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66CB" w14:textId="14292AB5" w:rsidR="001F2838" w:rsidRPr="001F2838" w:rsidRDefault="001F2838" w:rsidP="001F2838">
      <w:r>
        <w:t>The World Federation of Occupational Therapists (WFOT)</w:t>
      </w:r>
      <w:r w:rsidRPr="001F2838">
        <w:t xml:space="preserve"> is the official international organisation representing the occupational therapy profession. </w:t>
      </w:r>
      <w:r>
        <w:t>WFOT</w:t>
      </w:r>
      <w:r w:rsidRPr="001F2838">
        <w:t xml:space="preserve"> set the standard</w:t>
      </w:r>
      <w:r>
        <w:t>s</w:t>
      </w:r>
      <w:r w:rsidRPr="001F2838">
        <w:t xml:space="preserve"> for occupational therapy education internationally and promote excellence in research and practice.</w:t>
      </w:r>
    </w:p>
    <w:p w14:paraId="5F745335" w14:textId="77777777" w:rsidR="001F2838" w:rsidRPr="001F2838" w:rsidRDefault="001F2838" w:rsidP="001F2838">
      <w:r w:rsidRPr="001F2838">
        <w:t>WFOT is a global network of 111 member organisations, representing 633,000 occupational therapists.</w:t>
      </w:r>
    </w:p>
    <w:p w14:paraId="0CA913D0" w14:textId="1B8AC7EB" w:rsidR="001F2838" w:rsidRPr="001F2838" w:rsidRDefault="001F2838" w:rsidP="001F2838">
      <w:r w:rsidRPr="001F2838">
        <w:t xml:space="preserve">As a worldwide body </w:t>
      </w:r>
      <w:r>
        <w:t>WFOT</w:t>
      </w:r>
      <w:r w:rsidRPr="001F2838">
        <w:t xml:space="preserve"> represent the occupational therapy profession in its role of improving world health and wellbeing. </w:t>
      </w:r>
      <w:r>
        <w:t>WFOT</w:t>
      </w:r>
      <w:r w:rsidRPr="001F2838">
        <w:t xml:space="preserve"> collaborate with many partners and have been in official relations with the World Health Organization since 1959.</w:t>
      </w:r>
    </w:p>
    <w:p w14:paraId="1A4FBBC9" w14:textId="5885A555" w:rsidR="001F2838" w:rsidRDefault="001F2838" w:rsidP="001F2838">
      <w:r w:rsidRPr="001F2838">
        <w:t>If you would like to be part of this global community, as a member of RCOT you are eligible for WFOT membership, and the cost is only £25 per year. If you are already an individual member of WFOT, you will receive your renewal for 202</w:t>
      </w:r>
      <w:r w:rsidR="00171C6E">
        <w:t>5</w:t>
      </w:r>
      <w:r w:rsidRPr="001F2838">
        <w:t xml:space="preserve"> in January.</w:t>
      </w:r>
    </w:p>
    <w:p w14:paraId="6CB8C836" w14:textId="77777777" w:rsidR="001F2838" w:rsidRDefault="001F2838" w:rsidP="001F2838">
      <w:r w:rsidRPr="001F2838">
        <w:t>Becoming an Individual Member of WFOT enables you to access a range of benefits that includes:</w:t>
      </w:r>
    </w:p>
    <w:p w14:paraId="0FF1DB99" w14:textId="77777777" w:rsidR="001F2838" w:rsidRDefault="001F2838" w:rsidP="001F2838">
      <w:r w:rsidRPr="001F2838">
        <w:t xml:space="preserve"> • Professional representation at key international stakeholder events and initiatives that progress the relevance of occupational therapy at a global level, including the World Health Organization and United Nations.</w:t>
      </w:r>
    </w:p>
    <w:p w14:paraId="3891AB99" w14:textId="77777777" w:rsidR="001F2838" w:rsidRDefault="001F2838" w:rsidP="001F2838">
      <w:r w:rsidRPr="001F2838">
        <w:t xml:space="preserve"> • Access to the exclusive Members Only part of the WFOT website; imperative if you want to download the latest documents, guidance and resources produced by WFOT. • Eligibility to apply for dedicated research funding.</w:t>
      </w:r>
    </w:p>
    <w:p w14:paraId="506F6F0E" w14:textId="77777777" w:rsidR="001F2838" w:rsidRDefault="001F2838" w:rsidP="001F2838">
      <w:r w:rsidRPr="001F2838">
        <w:t>• A WFOT Individual Membership Certificate to provide evidence of your membership and contribution to WFOT and the international occupational therapy community.</w:t>
      </w:r>
    </w:p>
    <w:p w14:paraId="7BFD08DD" w14:textId="77777777" w:rsidR="001F2838" w:rsidRDefault="001F2838" w:rsidP="001F2838">
      <w:r w:rsidRPr="001F2838">
        <w:t>• Access to a twice-yearly international professional journal – the WFOT Bulletin, Individual Members can access all issues dating back to 1979.</w:t>
      </w:r>
    </w:p>
    <w:p w14:paraId="700ED6F6" w14:textId="77777777" w:rsidR="00171C6E" w:rsidRPr="00171C6E" w:rsidRDefault="00171C6E" w:rsidP="00171C6E">
      <w:pPr>
        <w:numPr>
          <w:ilvl w:val="0"/>
          <w:numId w:val="1"/>
        </w:numPr>
        <w:tabs>
          <w:tab w:val="clear" w:pos="360"/>
          <w:tab w:val="num" w:pos="720"/>
        </w:tabs>
      </w:pPr>
      <w:r w:rsidRPr="00171C6E">
        <w:t>Provides a monthly electronic </w:t>
      </w:r>
      <w:r w:rsidRPr="00171C6E">
        <w:rPr>
          <w:b/>
          <w:bCs/>
        </w:rPr>
        <w:t>newsletter</w:t>
      </w:r>
      <w:r w:rsidRPr="00171C6E">
        <w:t> to keep informed of the latest WFOT developments and initiatives.</w:t>
      </w:r>
    </w:p>
    <w:p w14:paraId="6F97B009" w14:textId="5378D48D" w:rsidR="001F2838" w:rsidRDefault="001F2838" w:rsidP="001F2838">
      <w:r w:rsidRPr="001F2838">
        <w:t xml:space="preserve">You can find a full list of the membership benefits and further details regarding WFOT activities on the WFOT (members only) page on the RCOT website: www.rcot.co.uk/about-us/international-affiliations </w:t>
      </w:r>
    </w:p>
    <w:p w14:paraId="73BBCBC0" w14:textId="3AD84BE3" w:rsidR="001F2838" w:rsidRPr="001F2838" w:rsidRDefault="001F2838" w:rsidP="001F2838">
      <w:r w:rsidRPr="001F2838">
        <w:t>All RCOT members are eligible to join WFOT and you can join online by visiting the ‘My Membership’ page in your RCOT web account after logging in https://portal.rcot.co.uk/portal/my-membership</w:t>
      </w:r>
    </w:p>
    <w:p w14:paraId="365C5D44" w14:textId="77777777" w:rsidR="00513799" w:rsidRDefault="00513799"/>
    <w:sectPr w:rsidR="00513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22BF"/>
    <w:multiLevelType w:val="multilevel"/>
    <w:tmpl w:val="6B947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1246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38"/>
    <w:rsid w:val="00171C6E"/>
    <w:rsid w:val="001F2838"/>
    <w:rsid w:val="00206820"/>
    <w:rsid w:val="00370DC0"/>
    <w:rsid w:val="00513799"/>
    <w:rsid w:val="00AC5A39"/>
    <w:rsid w:val="00EA3D2F"/>
    <w:rsid w:val="00F1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003FF"/>
  <w15:chartTrackingRefBased/>
  <w15:docId w15:val="{54B28405-34D7-42D7-95A7-A86AE2DD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8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8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8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8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1884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Hill</dc:creator>
  <cp:keywords/>
  <dc:description/>
  <cp:lastModifiedBy>Madeleine Austin</cp:lastModifiedBy>
  <cp:revision>2</cp:revision>
  <dcterms:created xsi:type="dcterms:W3CDTF">2025-04-23T09:37:00Z</dcterms:created>
  <dcterms:modified xsi:type="dcterms:W3CDTF">2025-04-23T09:37:00Z</dcterms:modified>
</cp:coreProperties>
</file>