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920F" w14:textId="322D9FC2" w:rsidR="004A29C9" w:rsidRPr="00B50A1E" w:rsidRDefault="004A29C9" w:rsidP="00B50A1E">
      <w:pPr>
        <w:pStyle w:val="Title"/>
      </w:pPr>
      <w:r>
        <w:t>RCOT Annual Awards 202</w:t>
      </w:r>
      <w:r w:rsidR="6C2C14DA">
        <w:t>5</w:t>
      </w:r>
      <w:r>
        <w:t xml:space="preserve"> </w:t>
      </w:r>
    </w:p>
    <w:p w14:paraId="426464F1" w14:textId="5F477246" w:rsidR="004A29C9" w:rsidRPr="00A374F3" w:rsidRDefault="00C82A59" w:rsidP="00F44CF3">
      <w:pPr>
        <w:pStyle w:val="Subtitle"/>
      </w:pPr>
      <w:r w:rsidRPr="00A374F3">
        <w:t>Barbara Ty</w:t>
      </w:r>
      <w:r w:rsidR="001B2049" w:rsidRPr="00A374F3">
        <w:t xml:space="preserve">ldesley Student Award </w:t>
      </w:r>
      <w:r w:rsidR="00714E07" w:rsidRPr="00A374F3">
        <w:t>–</w:t>
      </w:r>
      <w:r w:rsidR="001B2049" w:rsidRPr="00A374F3">
        <w:t xml:space="preserve"> </w:t>
      </w:r>
      <w:r w:rsidR="00B50A1E" w:rsidRPr="00CB7B7E">
        <w:t>m</w:t>
      </w:r>
      <w:r w:rsidR="004A29C9" w:rsidRPr="00A374F3">
        <w:t>arking</w:t>
      </w:r>
      <w:r w:rsidR="00714E07" w:rsidRPr="00A374F3">
        <w:t xml:space="preserve"> </w:t>
      </w:r>
      <w:r w:rsidR="00B50A1E" w:rsidRPr="00A374F3">
        <w:t>s</w:t>
      </w:r>
      <w:r w:rsidR="004A29C9" w:rsidRPr="00A374F3">
        <w:t>chedule</w:t>
      </w:r>
    </w:p>
    <w:p w14:paraId="3D51F688" w14:textId="77777777" w:rsidR="00CB031F" w:rsidRPr="005F4381" w:rsidRDefault="00CB031F" w:rsidP="005F4381"/>
    <w:p w14:paraId="5895DEF8" w14:textId="084508A5" w:rsidR="004A29C9" w:rsidRDefault="004A29C9" w:rsidP="5B680596">
      <w:r w:rsidRPr="5B680596">
        <w:rPr>
          <w:b/>
          <w:bCs/>
          <w:color w:val="003543" w:themeColor="text2"/>
        </w:rPr>
        <w:t>Purpose</w:t>
      </w:r>
      <w:r w:rsidRPr="5B680596">
        <w:rPr>
          <w:b/>
          <w:bCs/>
        </w:rPr>
        <w:t>:</w:t>
      </w:r>
      <w:r>
        <w:t xml:space="preserve"> </w:t>
      </w:r>
      <w:r w:rsidR="001B2049">
        <w:t>T</w:t>
      </w:r>
      <w:r w:rsidR="00AB196D">
        <w:t xml:space="preserve">his award </w:t>
      </w:r>
      <w:r w:rsidR="001B2049">
        <w:t>provide</w:t>
      </w:r>
      <w:r w:rsidR="00AB196D">
        <w:t>s</w:t>
      </w:r>
      <w:r w:rsidR="001B2049">
        <w:t xml:space="preserve"> support to </w:t>
      </w:r>
      <w:r w:rsidR="3F4A9D49" w:rsidRPr="5B680596">
        <w:rPr>
          <w:color w:val="000000" w:themeColor="text1"/>
        </w:rPr>
        <w:t xml:space="preserve">a UK pre-registration student/learner/apprentice member’s participation in a role emerging or research placement, an approved practice placement overseas or involvement in a global health project. </w:t>
      </w:r>
      <w:r w:rsidR="3F4A9D49" w:rsidRPr="5B680596">
        <w:t xml:space="preserve"> </w:t>
      </w:r>
    </w:p>
    <w:p w14:paraId="5B3AF6B3" w14:textId="6AC63B97" w:rsidR="5B680596" w:rsidRDefault="5B680596" w:rsidP="5B680596"/>
    <w:tbl>
      <w:tblPr>
        <w:tblStyle w:val="RCOT-TablePlain"/>
        <w:tblpPr w:leftFromText="180" w:rightFromText="180" w:vertAnchor="text" w:horzAnchor="margin" w:tblpY="246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4A29C9" w14:paraId="25F68D9D" w14:textId="77777777" w:rsidTr="0071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/>
          </w:tcPr>
          <w:p w14:paraId="48C81601" w14:textId="77777777" w:rsidR="004A29C9" w:rsidRPr="00714E07" w:rsidRDefault="004A29C9" w:rsidP="001E4634">
            <w:pPr>
              <w:rPr>
                <w:b w:val="0"/>
                <w:bCs/>
                <w:color w:val="000000" w:themeColor="text1"/>
              </w:rPr>
            </w:pPr>
            <w:r w:rsidRPr="00714E07">
              <w:rPr>
                <w:b w:val="0"/>
                <w:bCs/>
                <w:color w:val="000000" w:themeColor="text1"/>
              </w:rPr>
              <w:t>Applicant reference number:</w:t>
            </w:r>
          </w:p>
        </w:tc>
        <w:tc>
          <w:tcPr>
            <w:tcW w:w="7287" w:type="dxa"/>
          </w:tcPr>
          <w:p w14:paraId="3F010A57" w14:textId="1696087C" w:rsidR="004A29C9" w:rsidRPr="00714E07" w:rsidRDefault="00FD2AF9" w:rsidP="001E4634">
            <w:pPr>
              <w:rPr>
                <w:b w:val="0"/>
                <w:bCs/>
                <w:color w:val="000000" w:themeColor="text1"/>
              </w:rPr>
            </w:pPr>
            <w:r w:rsidRPr="00714E07">
              <w:rPr>
                <w:b w:val="0"/>
                <w:bCs/>
                <w:color w:val="000000" w:themeColor="text1"/>
              </w:rPr>
              <w:t>BTSA</w:t>
            </w:r>
            <w:r w:rsidR="004A29C9" w:rsidRPr="00714E07">
              <w:rPr>
                <w:b w:val="0"/>
                <w:bCs/>
                <w:color w:val="000000" w:themeColor="text1"/>
              </w:rPr>
              <w:t xml:space="preserve"> </w:t>
            </w:r>
          </w:p>
        </w:tc>
      </w:tr>
    </w:tbl>
    <w:p w14:paraId="46F9A8C4" w14:textId="16FBCF8F" w:rsidR="004A29C9" w:rsidRDefault="004A29C9" w:rsidP="004A29C9"/>
    <w:tbl>
      <w:tblPr>
        <w:tblStyle w:val="RCOT-TableColour"/>
        <w:tblpPr w:leftFromText="180" w:rightFromText="180" w:vertAnchor="text" w:horzAnchor="margin" w:tblpY="-42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="00913B14" w:rsidRPr="00913B14" w14:paraId="6BBD1C08" w14:textId="77777777" w:rsidTr="5E7C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704" w:type="dxa"/>
          </w:tcPr>
          <w:p w14:paraId="7211A4E4" w14:textId="77777777" w:rsidR="00913B14" w:rsidRPr="00913B14" w:rsidRDefault="00913B14" w:rsidP="00913B14">
            <w:pPr>
              <w:widowControl w:val="0"/>
              <w:rPr>
                <w:color w:val="auto"/>
              </w:rPr>
            </w:pPr>
            <w:r w:rsidRPr="00913B14">
              <w:rPr>
                <w:color w:val="auto"/>
              </w:rPr>
              <w:t>Yes/No</w:t>
            </w:r>
          </w:p>
        </w:tc>
        <w:tc>
          <w:tcPr>
            <w:tcW w:w="9036" w:type="dxa"/>
          </w:tcPr>
          <w:p w14:paraId="29EFB345" w14:textId="77777777" w:rsidR="00913B14" w:rsidRPr="00913B14" w:rsidRDefault="00913B14" w:rsidP="00913B14">
            <w:pPr>
              <w:widowControl w:val="0"/>
              <w:rPr>
                <w:color w:val="auto"/>
              </w:rPr>
            </w:pPr>
            <w:r w:rsidRPr="00913B14">
              <w:rPr>
                <w:color w:val="auto"/>
              </w:rPr>
              <w:t>Applicant screening (score out of 4)</w:t>
            </w:r>
          </w:p>
        </w:tc>
      </w:tr>
      <w:tr w:rsidR="00913B14" w:rsidRPr="00913B14" w14:paraId="6DE5C771" w14:textId="77777777" w:rsidTr="5E7C6CE5">
        <w:trPr>
          <w:trHeight w:val="507"/>
        </w:trPr>
        <w:tc>
          <w:tcPr>
            <w:tcW w:w="704" w:type="dxa"/>
          </w:tcPr>
          <w:p w14:paraId="50E94110" w14:textId="77777777" w:rsidR="00913B14" w:rsidRPr="00913B14" w:rsidRDefault="00913B14" w:rsidP="00913B14">
            <w:pPr>
              <w:widowControl w:val="0"/>
            </w:pPr>
          </w:p>
        </w:tc>
        <w:tc>
          <w:tcPr>
            <w:tcW w:w="9036" w:type="dxa"/>
          </w:tcPr>
          <w:p w14:paraId="1F71DADB" w14:textId="21D9250E" w:rsidR="00913B14" w:rsidRPr="00913B14" w:rsidRDefault="00846D43" w:rsidP="00913B14">
            <w:pPr>
              <w:widowControl w:val="0"/>
            </w:pPr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="00913B14" w:rsidRPr="00913B14" w14:paraId="0D5F530E" w14:textId="77777777" w:rsidTr="5E7C6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704" w:type="dxa"/>
            <w:shd w:val="clear" w:color="auto" w:fill="auto"/>
          </w:tcPr>
          <w:p w14:paraId="2321299F" w14:textId="77777777" w:rsidR="00913B14" w:rsidRPr="00913B14" w:rsidRDefault="00913B14" w:rsidP="00913B14">
            <w:pPr>
              <w:widowControl w:val="0"/>
            </w:pPr>
          </w:p>
        </w:tc>
        <w:tc>
          <w:tcPr>
            <w:tcW w:w="9036" w:type="dxa"/>
            <w:shd w:val="clear" w:color="auto" w:fill="auto"/>
          </w:tcPr>
          <w:p w14:paraId="4A467E12" w14:textId="226F5BD6" w:rsidR="00913B14" w:rsidRPr="00913B14" w:rsidRDefault="00EC0AF4" w:rsidP="00913B14">
            <w:pPr>
              <w:widowControl w:val="0"/>
            </w:pPr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="00913B14" w:rsidRPr="00913B14" w14:paraId="21077152" w14:textId="77777777" w:rsidTr="5E7C6CE5">
        <w:trPr>
          <w:trHeight w:val="507"/>
        </w:trPr>
        <w:tc>
          <w:tcPr>
            <w:tcW w:w="704" w:type="dxa"/>
          </w:tcPr>
          <w:p w14:paraId="1D0203C0" w14:textId="77777777" w:rsidR="00913B14" w:rsidRPr="00913B14" w:rsidRDefault="00913B14" w:rsidP="00913B14">
            <w:pPr>
              <w:widowControl w:val="0"/>
            </w:pPr>
          </w:p>
        </w:tc>
        <w:tc>
          <w:tcPr>
            <w:tcW w:w="9036" w:type="dxa"/>
          </w:tcPr>
          <w:p w14:paraId="7156910C" w14:textId="452E4EC4" w:rsidR="00913B14" w:rsidRPr="00913B14" w:rsidRDefault="00913B14" w:rsidP="00913B14">
            <w:pPr>
              <w:widowControl w:val="0"/>
            </w:pPr>
            <w:r w:rsidRPr="00913B14">
              <w:t xml:space="preserve">Supporting documentation </w:t>
            </w:r>
            <w:r w:rsidR="00CF5E88">
              <w:t>is attached</w:t>
            </w:r>
            <w:r w:rsidR="00CF5E88" w:rsidRPr="00913B14">
              <w:t xml:space="preserve"> </w:t>
            </w:r>
            <w:r w:rsidRPr="00913B14">
              <w:t xml:space="preserve">as requested in the </w:t>
            </w:r>
            <w:r w:rsidR="008A1757">
              <w:t>award-specific</w:t>
            </w:r>
            <w:r w:rsidRPr="00913B14">
              <w:t xml:space="preserve"> guidance</w:t>
            </w:r>
            <w:r w:rsidR="0019019B">
              <w:t>.</w:t>
            </w:r>
          </w:p>
        </w:tc>
      </w:tr>
      <w:tr w:rsidR="00913B14" w:rsidRPr="00913B14" w14:paraId="47770F00" w14:textId="77777777" w:rsidTr="5E7C6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704" w:type="dxa"/>
            <w:shd w:val="clear" w:color="auto" w:fill="auto"/>
          </w:tcPr>
          <w:p w14:paraId="35932949" w14:textId="77777777" w:rsidR="00913B14" w:rsidRPr="00913B14" w:rsidRDefault="00913B14" w:rsidP="00913B14">
            <w:pPr>
              <w:widowControl w:val="0"/>
            </w:pPr>
          </w:p>
        </w:tc>
        <w:tc>
          <w:tcPr>
            <w:tcW w:w="9036" w:type="dxa"/>
            <w:shd w:val="clear" w:color="auto" w:fill="auto"/>
          </w:tcPr>
          <w:p w14:paraId="69A3AED5" w14:textId="1C908155" w:rsidR="00913B14" w:rsidRPr="00913B14" w:rsidRDefault="00913B14" w:rsidP="00913B14">
            <w:pPr>
              <w:widowControl w:val="0"/>
            </w:pPr>
            <w:r w:rsidRPr="00913B14">
              <w:t xml:space="preserve">BAOT </w:t>
            </w:r>
            <w:r w:rsidR="0019019B">
              <w:t>n</w:t>
            </w:r>
            <w:r w:rsidRPr="00913B14">
              <w:t>umber checked</w:t>
            </w:r>
            <w:r w:rsidR="0019019B">
              <w:t>.</w:t>
            </w:r>
          </w:p>
        </w:tc>
      </w:tr>
      <w:tr w:rsidR="00913B14" w:rsidRPr="00913B14" w14:paraId="091D56FB" w14:textId="77777777" w:rsidTr="5E7C6CE5">
        <w:trPr>
          <w:trHeight w:val="507"/>
        </w:trPr>
        <w:tc>
          <w:tcPr>
            <w:tcW w:w="9740" w:type="dxa"/>
            <w:gridSpan w:val="2"/>
          </w:tcPr>
          <w:p w14:paraId="3D8742E0" w14:textId="77777777" w:rsidR="00913B14" w:rsidRPr="00913B14" w:rsidRDefault="00913B14" w:rsidP="00913B14">
            <w:pPr>
              <w:widowControl w:val="0"/>
            </w:pPr>
            <w:r w:rsidRPr="00714E07">
              <w:rPr>
                <w:b/>
                <w:bCs/>
                <w:color w:val="003543" w:themeColor="text2"/>
              </w:rPr>
              <w:t xml:space="preserve">Comments: </w:t>
            </w:r>
          </w:p>
        </w:tc>
      </w:tr>
    </w:tbl>
    <w:p w14:paraId="51F7C49D" w14:textId="77777777" w:rsidR="00962744" w:rsidRDefault="00962744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41CCA64A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36D5C3FE" w14:textId="77777777" w:rsidR="004A29C9" w:rsidRDefault="004A29C9" w:rsidP="001E4634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4A29C9" w14:paraId="5F637446" w14:textId="77777777" w:rsidTr="001E4634">
        <w:trPr>
          <w:trHeight w:val="951"/>
        </w:trPr>
        <w:tc>
          <w:tcPr>
            <w:tcW w:w="9740" w:type="dxa"/>
          </w:tcPr>
          <w:p w14:paraId="63143581" w14:textId="77777777" w:rsidR="004A29C9" w:rsidRDefault="004A29C9" w:rsidP="001E4634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14:paraId="195580CA" w14:textId="77777777" w:rsidR="004A29C9" w:rsidRDefault="004A29C9" w:rsidP="001E4634">
            <w:pPr>
              <w:tabs>
                <w:tab w:val="left" w:pos="8518"/>
              </w:tabs>
            </w:pPr>
          </w:p>
          <w:p w14:paraId="003A8095" w14:textId="77777777" w:rsidR="004A29C9" w:rsidRDefault="004A29C9" w:rsidP="001E4634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14:paraId="55566429" w14:textId="7C1A7447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1262BC" w14:paraId="7A1DAE1D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6C76295" w14:textId="77777777" w:rsidR="001262BC" w:rsidRDefault="001262BC" w:rsidP="001E4634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1262BC" w14:paraId="76B9D16A" w14:textId="77777777" w:rsidTr="001E4634">
        <w:trPr>
          <w:trHeight w:val="380"/>
        </w:trPr>
        <w:tc>
          <w:tcPr>
            <w:tcW w:w="9740" w:type="dxa"/>
          </w:tcPr>
          <w:p w14:paraId="20FBF264" w14:textId="6EBE6255" w:rsidR="001262BC" w:rsidRPr="00635ACA" w:rsidRDefault="001262BC" w:rsidP="00714E07">
            <w:pPr>
              <w:pStyle w:val="Numberbullet"/>
            </w:pPr>
            <w:r>
              <w:t>The application is grammatically sound with a coherent structure and use of headings and consistent attention to detail.</w:t>
            </w:r>
            <w:r w:rsidRPr="00714E07">
              <w:rPr>
                <w:sz w:val="24"/>
                <w:szCs w:val="24"/>
              </w:rPr>
              <w:t xml:space="preserve">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A45103" w:rsidRPr="006E310E" w14:paraId="0A5DBD5D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60FA4C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F040F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FB941C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6DB5C9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3C206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97507F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F7FCB0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5E301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024287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F127A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34CB08" w14:textId="77777777" w:rsidR="00A45103" w:rsidRPr="006E310E" w:rsidRDefault="00A45103" w:rsidP="00A45103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3648E4" wp14:editId="42971DD5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43636DDE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C01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7C8EAD5B" w14:textId="77777777" w:rsidR="001262BC" w:rsidRDefault="001262BC" w:rsidP="001E4634">
            <w:pPr>
              <w:tabs>
                <w:tab w:val="left" w:pos="8518"/>
              </w:tabs>
            </w:pPr>
          </w:p>
          <w:p w14:paraId="089D83C2" w14:textId="0F452BCF" w:rsidR="001262BC" w:rsidRDefault="001262BC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980647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740096">
              <w:br/>
            </w:r>
          </w:p>
          <w:p w14:paraId="1DD45B28" w14:textId="77777777" w:rsidR="001262BC" w:rsidRPr="00980647" w:rsidRDefault="001262BC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1DEBD2F0" w14:textId="7B080080" w:rsidR="001262BC" w:rsidRDefault="001262BC" w:rsidP="004A29C9"/>
    <w:p w14:paraId="7D081AFE" w14:textId="77777777" w:rsidR="001262BC" w:rsidRDefault="001262BC" w:rsidP="004A29C9"/>
    <w:p w14:paraId="6BE38FA5" w14:textId="77777777" w:rsidR="00714E07" w:rsidRDefault="00714E07" w:rsidP="004A29C9"/>
    <w:p w14:paraId="76904DFB" w14:textId="77777777" w:rsidR="00714E07" w:rsidRDefault="00714E07" w:rsidP="004A29C9"/>
    <w:p w14:paraId="12934A0F" w14:textId="77777777" w:rsidR="00714E07" w:rsidRDefault="00714E07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8E3C33D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1ADF02E" w14:textId="1171A6F2" w:rsidR="004A29C9" w:rsidRDefault="004A29C9" w:rsidP="001E4634">
            <w:pPr>
              <w:tabs>
                <w:tab w:val="left" w:pos="8518"/>
              </w:tabs>
            </w:pPr>
            <w:r>
              <w:lastRenderedPageBreak/>
              <w:t xml:space="preserve">Content (score out of </w:t>
            </w:r>
            <w:r w:rsidR="001262BC">
              <w:t>16</w:t>
            </w:r>
            <w:r>
              <w:t>)</w:t>
            </w:r>
          </w:p>
        </w:tc>
      </w:tr>
      <w:tr w:rsidR="004A29C9" w14:paraId="7251EA9B" w14:textId="77777777" w:rsidTr="001E4634">
        <w:tc>
          <w:tcPr>
            <w:tcW w:w="9740" w:type="dxa"/>
          </w:tcPr>
          <w:p w14:paraId="475843C8" w14:textId="750A5CE5" w:rsidR="00A45103" w:rsidRPr="00714E07" w:rsidRDefault="004A29C9" w:rsidP="00714E07">
            <w:pPr>
              <w:pStyle w:val="Numberbullet"/>
            </w:pPr>
            <w:r>
              <w:t>The application clearly demonstrates that the pla</w:t>
            </w:r>
            <w:r w:rsidR="00FD2AF9">
              <w:t>cement/</w:t>
            </w:r>
            <w:r>
              <w:t>project will meet the overall purpose of the award.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A45103" w:rsidRPr="006E310E" w14:paraId="48D02A54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2D31E4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FB054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7C3858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88A59CA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38D36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6D2549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3C451A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B95B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5AB9C3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68A5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DC770D" w14:textId="77777777" w:rsidR="00A45103" w:rsidRPr="006E310E" w:rsidRDefault="00A45103" w:rsidP="00A45103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4F4B50D" wp14:editId="6AD29A1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8DE7E6B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6A03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CE8F727" w14:textId="77777777" w:rsidR="004A29C9" w:rsidRDefault="004A29C9" w:rsidP="00A45103">
            <w:pPr>
              <w:tabs>
                <w:tab w:val="left" w:pos="8518"/>
              </w:tabs>
              <w:rPr>
                <w:sz w:val="24"/>
                <w:szCs w:val="24"/>
              </w:rPr>
            </w:pPr>
          </w:p>
          <w:p w14:paraId="405E8788" w14:textId="0B95C09C" w:rsidR="004A29C9" w:rsidRPr="007E3BB4" w:rsidRDefault="004A29C9" w:rsidP="001E4634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74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E7F28">
              <w:br/>
            </w:r>
          </w:p>
          <w:p w14:paraId="058249B2" w14:textId="77777777" w:rsidR="004A29C9" w:rsidRDefault="004A29C9" w:rsidP="001E4634">
            <w:pPr>
              <w:tabs>
                <w:tab w:val="left" w:pos="8518"/>
              </w:tabs>
              <w:ind w:left="360"/>
            </w:pPr>
          </w:p>
        </w:tc>
      </w:tr>
      <w:tr w:rsidR="004A29C9" w14:paraId="6260EBB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4BA23E4F" w14:textId="507429F3" w:rsidR="004A29C9" w:rsidRDefault="004A29C9" w:rsidP="00714E07">
            <w:pPr>
              <w:pStyle w:val="Numberbullet"/>
            </w:pPr>
            <w:r>
              <w:t>The applica</w:t>
            </w:r>
            <w:r w:rsidR="008320D6">
              <w:t>tion clearly explains how the placement/</w:t>
            </w:r>
            <w:r w:rsidR="00F17023">
              <w:t>project might benefit people who access occupational therapy services/carers.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A45103" w:rsidRPr="006E310E" w14:paraId="098B11E6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538FC3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F267F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34BD3D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4CA49A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80D0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816F5F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9A781D" w14:textId="77777777" w:rsidR="00A45103" w:rsidRPr="006E310E" w:rsidRDefault="00A45103" w:rsidP="00A45103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EB9E5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2E3300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7524E" w14:textId="77777777" w:rsidR="00A45103" w:rsidRPr="006E310E" w:rsidRDefault="00A45103" w:rsidP="00A45103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CD42DE" w14:textId="77777777" w:rsidR="00A45103" w:rsidRPr="006E310E" w:rsidRDefault="00A45103" w:rsidP="00A45103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73A5077" wp14:editId="2E8CDA97">
                            <wp:simplePos x="0" y="0"/>
                            <wp:positionH relativeFrom="column">
                              <wp:posOffset>1007745</wp:posOffset>
                            </wp:positionH>
                            <wp:positionV relativeFrom="paragraph">
                              <wp:posOffset>-22224</wp:posOffset>
                            </wp:positionV>
                            <wp:extent cx="266065" cy="254000"/>
                            <wp:effectExtent l="0" t="0" r="1968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5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50B0D6" id="Rectangle 3" o:spid="_x0000_s1026" style="position:absolute;margin-left:79.35pt;margin-top:-1.75pt;width:20.9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3358890" w14:textId="77777777" w:rsidR="00A45103" w:rsidRPr="00A45103" w:rsidRDefault="00A45103" w:rsidP="00A45103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</w:p>
          <w:p w14:paraId="1B011D1C" w14:textId="77777777" w:rsidR="00714E07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14:paraId="5105B0EA" w14:textId="311F5B5F" w:rsidR="004A29C9" w:rsidRPr="00C650D2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1E7F28">
              <w:rPr>
                <w:color w:val="003543" w:themeColor="text2"/>
              </w:rPr>
              <w:br/>
            </w:r>
          </w:p>
        </w:tc>
      </w:tr>
      <w:tr w:rsidR="004A29C9" w14:paraId="0C1CB9DA" w14:textId="77777777" w:rsidTr="001E4634">
        <w:tc>
          <w:tcPr>
            <w:tcW w:w="9740" w:type="dxa"/>
            <w:shd w:val="clear" w:color="auto" w:fill="auto"/>
          </w:tcPr>
          <w:p w14:paraId="5FF88776" w14:textId="798D4F75" w:rsidR="004A29C9" w:rsidRDefault="005F2230" w:rsidP="00714E07">
            <w:pPr>
              <w:pStyle w:val="Numberbullet"/>
            </w:pPr>
            <w:r w:rsidRPr="00714E07">
              <w:t>The application clearly explains how the placement/project might benefit the global region and professionals.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F921C4" w:rsidRPr="006E310E" w14:paraId="45AFC823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880609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689B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25B3E9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73D4ED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C556D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25FB76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2C8E91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6536D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9B5516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C1AB0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38A8C8" w14:textId="77777777" w:rsidR="00F921C4" w:rsidRPr="006E310E" w:rsidRDefault="00F921C4" w:rsidP="00F921C4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39DCB7F" wp14:editId="5794866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3D863F5">
                          <v:rect id="Rectangle 4" style="position:absolute;margin-left:79.55pt;margin-top:.25pt;width:20.9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583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53828F4" w14:textId="77777777" w:rsidR="00F921C4" w:rsidRDefault="00F921C4" w:rsidP="001E4634">
            <w:pPr>
              <w:tabs>
                <w:tab w:val="left" w:pos="8518"/>
              </w:tabs>
            </w:pPr>
          </w:p>
          <w:p w14:paraId="49EBFE02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635ACA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4E2266">
              <w:rPr>
                <w:color w:val="003543" w:themeColor="text2"/>
              </w:rPr>
              <w:br/>
            </w:r>
          </w:p>
          <w:p w14:paraId="5C7192E1" w14:textId="0057F8AF" w:rsidR="00714E07" w:rsidRPr="00635ACA" w:rsidRDefault="00714E07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2A124339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4BB27768" w14:textId="66702460" w:rsidR="004A29C9" w:rsidRPr="00714E07" w:rsidRDefault="005B7032" w:rsidP="00714E07">
            <w:pPr>
              <w:pStyle w:val="Numberbullet"/>
            </w:pPr>
            <w:r w:rsidRPr="00714E07">
              <w:t xml:space="preserve">The applicant demonstrates their contribution to and added value of participation in the </w:t>
            </w:r>
            <w:r w:rsidRPr="005B7032">
              <w:t>placement/project and shows an awareness of potential cultural sensitivities.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F921C4" w:rsidRPr="006E310E" w14:paraId="1269B22A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AFEE67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9692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F23EDF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62D710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169F0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A9EFF5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6766B1" w14:textId="77777777" w:rsidR="00F921C4" w:rsidRPr="006E310E" w:rsidRDefault="00F921C4" w:rsidP="00F921C4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623A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454214F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ED686" w14:textId="77777777" w:rsidR="00F921C4" w:rsidRPr="006E310E" w:rsidRDefault="00F921C4" w:rsidP="00F921C4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C8B237" w14:textId="77777777" w:rsidR="00F921C4" w:rsidRPr="006E310E" w:rsidRDefault="00F921C4" w:rsidP="00F921C4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BE4A1FD" wp14:editId="0D27519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D238640">
                          <v:rect id="Rectangle 5" style="position:absolute;margin-left:79.55pt;margin-top:.25pt;width:20.95pt;height: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D6A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E4888AB" w14:textId="77777777" w:rsidR="00F921C4" w:rsidRPr="00F921C4" w:rsidRDefault="00F921C4" w:rsidP="00F921C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  <w:p w14:paraId="173B8420" w14:textId="77777777" w:rsidR="004A29C9" w:rsidRDefault="004A29C9" w:rsidP="001E4634">
            <w:pPr>
              <w:tabs>
                <w:tab w:val="left" w:pos="8518"/>
              </w:tabs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4E2266">
              <w:br/>
            </w:r>
          </w:p>
          <w:p w14:paraId="189BBF9A" w14:textId="77306910" w:rsidR="00714E07" w:rsidRDefault="00714E07" w:rsidP="001E4634">
            <w:pPr>
              <w:tabs>
                <w:tab w:val="left" w:pos="8518"/>
              </w:tabs>
            </w:pPr>
          </w:p>
        </w:tc>
      </w:tr>
    </w:tbl>
    <w:p w14:paraId="04141673" w14:textId="1C12ED26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6CA609EA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3B31480E" w14:textId="77777777" w:rsidR="004A29C9" w:rsidRPr="00175423" w:rsidRDefault="004A29C9" w:rsidP="001E4634">
            <w:pPr>
              <w:tabs>
                <w:tab w:val="left" w:pos="8518"/>
              </w:tabs>
              <w:rPr>
                <w:b w:val="0"/>
                <w:bCs/>
              </w:rPr>
            </w:pPr>
            <w:r w:rsidRPr="00175423">
              <w:rPr>
                <w:bCs/>
              </w:rPr>
              <w:t>Professional Development (score out of 16)</w:t>
            </w:r>
          </w:p>
        </w:tc>
      </w:tr>
      <w:tr w:rsidR="004A29C9" w:rsidRPr="00175423" w14:paraId="7A47ADB2" w14:textId="77777777" w:rsidTr="001E4634">
        <w:tc>
          <w:tcPr>
            <w:tcW w:w="9740" w:type="dxa"/>
            <w:shd w:val="clear" w:color="auto" w:fill="auto"/>
          </w:tcPr>
          <w:p w14:paraId="428D1651" w14:textId="2719F99B" w:rsidR="004A29C9" w:rsidRDefault="00A338D0" w:rsidP="00235C87">
            <w:pPr>
              <w:pStyle w:val="Numberbullet"/>
            </w:pPr>
            <w:r w:rsidRPr="00235C87">
              <w:t xml:space="preserve">The applicant describes the educational benefits expected and how the placement/project may </w:t>
            </w:r>
            <w:r w:rsidRPr="00A338D0">
              <w:t>enhance their future practice.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57F78" w:rsidRPr="006E310E" w14:paraId="29E9B098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606EBA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4BB05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07ACC5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7BE872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1FF3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839281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9847E9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BA8F5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DADD3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43EE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54D7DB" w14:textId="77777777" w:rsidR="00357F78" w:rsidRPr="006E310E" w:rsidRDefault="00357F78" w:rsidP="00357F78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5288E5D" wp14:editId="7FEA42C6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5F86B13">
                          <v:rect id="Rectangle 6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A4E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2B3F23A" w14:textId="77777777" w:rsidR="00357F78" w:rsidRDefault="00357F78" w:rsidP="001E4634">
            <w:pPr>
              <w:tabs>
                <w:tab w:val="left" w:pos="8518"/>
              </w:tabs>
            </w:pPr>
          </w:p>
          <w:p w14:paraId="399DEADB" w14:textId="44D6F25B" w:rsidR="004A29C9" w:rsidRPr="00235C87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95669">
              <w:br/>
            </w:r>
          </w:p>
        </w:tc>
      </w:tr>
      <w:tr w:rsidR="004A29C9" w:rsidRPr="00175423" w14:paraId="1E94108B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79544F24" w14:textId="31E5EE7F" w:rsidR="004A29C9" w:rsidRDefault="004A29C9" w:rsidP="00235C87">
            <w:pPr>
              <w:pStyle w:val="Numberbullet"/>
            </w:pPr>
            <w:r w:rsidRPr="003716D3">
              <w:lastRenderedPageBreak/>
              <w:t xml:space="preserve">The </w:t>
            </w:r>
            <w:r>
              <w:t xml:space="preserve">overall aim of the </w:t>
            </w:r>
            <w:r w:rsidR="00A338D0">
              <w:t>placement/</w:t>
            </w:r>
            <w:r>
              <w:t>project (what they intend to achieve) and up to three objectives (how they will achieve the aim) are directly related to the 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57F78" w:rsidRPr="006E310E" w14:paraId="6A69DA7B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445FEF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1EAE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A2BE4C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6B2F38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F475F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61BAB0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43CE1A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67EF4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78149BB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664C5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84D19B" w14:textId="77777777" w:rsidR="00357F78" w:rsidRPr="006E310E" w:rsidRDefault="00357F78" w:rsidP="00357F78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9EFA335" wp14:editId="7955122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08292D1">
                          <v:rect id="Rectangle 7" style="position:absolute;margin-left:79.55pt;margin-top:.25pt;width:20.95pt;height: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82B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5156805" w14:textId="77777777" w:rsidR="00357F78" w:rsidRDefault="00357F78" w:rsidP="001E4634">
            <w:pPr>
              <w:tabs>
                <w:tab w:val="left" w:pos="8518"/>
              </w:tabs>
            </w:pPr>
          </w:p>
          <w:p w14:paraId="2D0EDDF4" w14:textId="77777777" w:rsidR="00235C87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26D1A3B" w14:textId="051C6301" w:rsidR="004A29C9" w:rsidRPr="00872026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="004A29C9" w:rsidRPr="00175423" w14:paraId="021EAE34" w14:textId="77777777" w:rsidTr="001E4634">
        <w:tc>
          <w:tcPr>
            <w:tcW w:w="9740" w:type="dxa"/>
            <w:shd w:val="clear" w:color="auto" w:fill="auto"/>
          </w:tcPr>
          <w:p w14:paraId="4CCC4946" w14:textId="10DF35B3" w:rsidR="004A29C9" w:rsidRDefault="004A29C9" w:rsidP="00235C87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services/carers.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57F78" w:rsidRPr="006E310E" w14:paraId="2C0035BD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A1AD95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D1090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C11949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F3EF77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6A270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028658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8E8A7C5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92D8D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D52CCD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7F40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329EBB" w14:textId="77777777" w:rsidR="00357F78" w:rsidRPr="006E310E" w:rsidRDefault="00357F78" w:rsidP="00357F78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F1A6A48" wp14:editId="536BFEB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DAA49BB">
                          <v:rect id="Rectangle 8" style="position:absolute;margin-left:79.55pt;margin-top:.25pt;width:20.9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64C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00BB814" w14:textId="77777777" w:rsidR="00357F78" w:rsidRDefault="00357F78" w:rsidP="001E4634">
            <w:pPr>
              <w:tabs>
                <w:tab w:val="left" w:pos="8518"/>
              </w:tabs>
            </w:pPr>
          </w:p>
          <w:p w14:paraId="3AE1681C" w14:textId="77777777" w:rsidR="00235C87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5423F299" w14:textId="251F3FDB" w:rsidR="004A29C9" w:rsidRPr="00385CEB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  <w:tr w:rsidR="004A29C9" w:rsidRPr="00175423" w14:paraId="6503AF56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1EAACD60" w14:textId="4BE9C3D8" w:rsidR="004A29C9" w:rsidRDefault="004A29C9" w:rsidP="00235C87">
            <w:pPr>
              <w:pStyle w:val="Numberbullet"/>
            </w:pPr>
            <w:r w:rsidRPr="00D42D49">
              <w:t xml:space="preserve">The </w:t>
            </w:r>
            <w:r>
              <w:t>dissemination plan explicitly sets out how the applicant will communicate the outcomes of the project/activity.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57F78" w:rsidRPr="006E310E" w14:paraId="1022FC2D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FAC8E0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8E909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8109F76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C25D9D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E3CFC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C64712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A147DE" w14:textId="77777777" w:rsidR="00357F78" w:rsidRPr="006E310E" w:rsidRDefault="00357F78" w:rsidP="00357F78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EF0AE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7425AB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5DE86" w14:textId="77777777" w:rsidR="00357F78" w:rsidRPr="006E310E" w:rsidRDefault="00357F78" w:rsidP="00357F78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C68682" w14:textId="77777777" w:rsidR="00357F78" w:rsidRPr="006E310E" w:rsidRDefault="00357F78" w:rsidP="00357F78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93100BF" wp14:editId="57F67448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8786357">
                          <v:rect id="Rectangle 9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BCC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29840CC" w14:textId="77777777" w:rsidR="00357F78" w:rsidRDefault="00357F78" w:rsidP="00357F78">
            <w:pPr>
              <w:tabs>
                <w:tab w:val="left" w:pos="8518"/>
              </w:tabs>
            </w:pPr>
          </w:p>
          <w:p w14:paraId="5EB5CB97" w14:textId="77777777" w:rsidR="00235C87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</w:p>
          <w:p w14:paraId="1EB6C72C" w14:textId="620B1873" w:rsidR="004A29C9" w:rsidRPr="001475B4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</w:tbl>
    <w:p w14:paraId="1D207A29" w14:textId="1E0D62F2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18C750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28B3F4" w14:textId="77777777" w:rsidR="004A29C9" w:rsidRDefault="004A29C9" w:rsidP="001E4634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14:paraId="5D93E64F" w14:textId="77777777" w:rsidTr="001E4634">
        <w:tc>
          <w:tcPr>
            <w:tcW w:w="9740" w:type="dxa"/>
          </w:tcPr>
          <w:p w14:paraId="14716748" w14:textId="53F08DF3" w:rsidR="004A29C9" w:rsidRDefault="004A29C9" w:rsidP="001E4634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0299A553" w14:textId="3AE87967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14:paraId="30D40CD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14:paraId="4DFE5372" w14:textId="77777777" w:rsidR="004A29C9" w:rsidRDefault="004A29C9" w:rsidP="001E4634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14:paraId="0FE4A046" w14:textId="77777777" w:rsidTr="001E4634">
        <w:trPr>
          <w:trHeight w:val="348"/>
        </w:trPr>
        <w:tc>
          <w:tcPr>
            <w:tcW w:w="3246" w:type="dxa"/>
          </w:tcPr>
          <w:p w14:paraId="51FC5D94" w14:textId="77777777" w:rsidR="004A29C9" w:rsidRPr="00810CE4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14:paraId="599EE4AF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14:paraId="3FB7F952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14:paraId="341380C7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50E55CF8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 xml:space="preserve">Application screening </w:t>
            </w:r>
          </w:p>
        </w:tc>
        <w:tc>
          <w:tcPr>
            <w:tcW w:w="3247" w:type="dxa"/>
          </w:tcPr>
          <w:p w14:paraId="0A2C7123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4</w:t>
            </w:r>
          </w:p>
        </w:tc>
        <w:tc>
          <w:tcPr>
            <w:tcW w:w="3247" w:type="dxa"/>
          </w:tcPr>
          <w:p w14:paraId="65FCF36D" w14:textId="5CE8C39F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119608EE" w14:textId="77777777" w:rsidTr="001E4634">
        <w:tc>
          <w:tcPr>
            <w:tcW w:w="3246" w:type="dxa"/>
          </w:tcPr>
          <w:p w14:paraId="6B402683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Presentation</w:t>
            </w:r>
          </w:p>
        </w:tc>
        <w:tc>
          <w:tcPr>
            <w:tcW w:w="3247" w:type="dxa"/>
          </w:tcPr>
          <w:p w14:paraId="17124FBA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4</w:t>
            </w:r>
          </w:p>
        </w:tc>
        <w:tc>
          <w:tcPr>
            <w:tcW w:w="3247" w:type="dxa"/>
          </w:tcPr>
          <w:p w14:paraId="348947D8" w14:textId="0BB09F09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41A0E3D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43E155AC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Content</w:t>
            </w:r>
          </w:p>
        </w:tc>
        <w:tc>
          <w:tcPr>
            <w:tcW w:w="3247" w:type="dxa"/>
          </w:tcPr>
          <w:p w14:paraId="36A07EB4" w14:textId="095A5D92" w:rsidR="004A29C9" w:rsidRPr="00235C87" w:rsidRDefault="00B6044D" w:rsidP="001E4634">
            <w:pPr>
              <w:tabs>
                <w:tab w:val="left" w:pos="8518"/>
              </w:tabs>
            </w:pPr>
            <w:r w:rsidRPr="00235C87">
              <w:t>16</w:t>
            </w:r>
          </w:p>
        </w:tc>
        <w:tc>
          <w:tcPr>
            <w:tcW w:w="3247" w:type="dxa"/>
          </w:tcPr>
          <w:p w14:paraId="4629835A" w14:textId="742B629A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6A5B678" w14:textId="77777777" w:rsidTr="001E4634">
        <w:tc>
          <w:tcPr>
            <w:tcW w:w="3246" w:type="dxa"/>
          </w:tcPr>
          <w:p w14:paraId="0E5ECD60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Professional development</w:t>
            </w:r>
          </w:p>
        </w:tc>
        <w:tc>
          <w:tcPr>
            <w:tcW w:w="3247" w:type="dxa"/>
          </w:tcPr>
          <w:p w14:paraId="65F9830F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16</w:t>
            </w:r>
          </w:p>
        </w:tc>
        <w:tc>
          <w:tcPr>
            <w:tcW w:w="3247" w:type="dxa"/>
          </w:tcPr>
          <w:p w14:paraId="3025D694" w14:textId="07C4C6A0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E220EB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0E55F71C" w14:textId="77777777" w:rsidR="004A29C9" w:rsidRPr="00235C87" w:rsidRDefault="004A29C9" w:rsidP="001E4634">
            <w:pPr>
              <w:tabs>
                <w:tab w:val="left" w:pos="8518"/>
              </w:tabs>
            </w:pPr>
            <w:r w:rsidRPr="00235C87">
              <w:t>Total</w:t>
            </w:r>
          </w:p>
        </w:tc>
        <w:tc>
          <w:tcPr>
            <w:tcW w:w="3247" w:type="dxa"/>
          </w:tcPr>
          <w:p w14:paraId="12F594AA" w14:textId="7ACE987B" w:rsidR="004A29C9" w:rsidRPr="00235C87" w:rsidRDefault="000325B2" w:rsidP="001E4634">
            <w:pPr>
              <w:tabs>
                <w:tab w:val="left" w:pos="8518"/>
              </w:tabs>
            </w:pPr>
            <w:r w:rsidRPr="00235C87">
              <w:t>40</w:t>
            </w:r>
          </w:p>
        </w:tc>
        <w:tc>
          <w:tcPr>
            <w:tcW w:w="3247" w:type="dxa"/>
          </w:tcPr>
          <w:p w14:paraId="7254E6AA" w14:textId="753A6D8D" w:rsidR="004A29C9" w:rsidRDefault="004A29C9" w:rsidP="001E4634">
            <w:pPr>
              <w:tabs>
                <w:tab w:val="left" w:pos="8518"/>
              </w:tabs>
            </w:pPr>
          </w:p>
        </w:tc>
      </w:tr>
    </w:tbl>
    <w:p w14:paraId="03863079" w14:textId="77777777" w:rsidR="004A29C9" w:rsidRDefault="004A29C9" w:rsidP="004A29C9"/>
    <w:p w14:paraId="67713FB6" w14:textId="77777777" w:rsidR="00854956" w:rsidRDefault="00854956" w:rsidP="004A29C9"/>
    <w:p w14:paraId="42000059" w14:textId="77777777" w:rsidR="00854956" w:rsidRPr="006C3823" w:rsidRDefault="00854956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4D0DBE" w14:paraId="1120B177" w14:textId="77777777" w:rsidTr="004D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14:paraId="263D7042" w14:textId="77777777" w:rsidR="004D0DBE" w:rsidRDefault="004D0DBE" w:rsidP="001E4634">
            <w:pPr>
              <w:tabs>
                <w:tab w:val="left" w:pos="8518"/>
              </w:tabs>
              <w:rPr>
                <w:b w:val="0"/>
              </w:rPr>
            </w:pPr>
            <w:r>
              <w:lastRenderedPageBreak/>
              <w:t xml:space="preserve">Recommendation </w:t>
            </w:r>
          </w:p>
        </w:tc>
        <w:tc>
          <w:tcPr>
            <w:tcW w:w="673" w:type="dxa"/>
          </w:tcPr>
          <w:p w14:paraId="6CE7BBE8" w14:textId="015B2206" w:rsidR="004D0DBE" w:rsidRDefault="004D0DBE" w:rsidP="001E4634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14:paraId="1E31278D" w14:textId="77777777" w:rsidTr="004D0DBE">
        <w:tc>
          <w:tcPr>
            <w:tcW w:w="9067" w:type="dxa"/>
            <w:gridSpan w:val="2"/>
          </w:tcPr>
          <w:p w14:paraId="2E44D136" w14:textId="18297618" w:rsidR="004A29C9" w:rsidRDefault="004A29C9" w:rsidP="001E4634">
            <w:pPr>
              <w:tabs>
                <w:tab w:val="left" w:pos="8518"/>
              </w:tabs>
            </w:pPr>
            <w:r w:rsidRPr="00235C87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1702FC">
              <w:t>e</w:t>
            </w:r>
            <w:r w:rsidR="00235C87">
              <w:t>.</w:t>
            </w:r>
            <w:r w:rsidR="001702FC">
              <w:t>g</w:t>
            </w:r>
            <w:r w:rsidR="00235C87">
              <w:t>.,</w:t>
            </w:r>
            <w:r>
              <w:t xml:space="preserve"> meets </w:t>
            </w:r>
            <w:r w:rsidR="00A974AD">
              <w:t>award-specific</w:t>
            </w:r>
            <w:r>
              <w:t xml:space="preserve"> criteria, realistic in terms of timescales and costs</w:t>
            </w:r>
            <w:r w:rsidR="001702FC">
              <w:t>.</w:t>
            </w:r>
          </w:p>
        </w:tc>
        <w:tc>
          <w:tcPr>
            <w:tcW w:w="673" w:type="dxa"/>
          </w:tcPr>
          <w:p w14:paraId="211ADA30" w14:textId="65317652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E150B2E" w14:textId="77777777" w:rsidTr="004D0D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14:paraId="5EC703F8" w14:textId="13DD4328" w:rsidR="004A29C9" w:rsidRDefault="004A29C9" w:rsidP="001E4634">
            <w:pPr>
              <w:tabs>
                <w:tab w:val="left" w:pos="8518"/>
              </w:tabs>
            </w:pPr>
            <w:r w:rsidRPr="00235C87">
              <w:rPr>
                <w:b/>
                <w:bCs/>
                <w:color w:val="003543" w:themeColor="text2"/>
              </w:rPr>
              <w:t>Not fundable</w:t>
            </w:r>
            <w:r w:rsidRPr="00235C87">
              <w:rPr>
                <w:color w:val="003543" w:themeColor="text2"/>
              </w:rPr>
              <w:t xml:space="preserve"> </w:t>
            </w:r>
            <w:r w:rsidR="0075542E">
              <w:t>e</w:t>
            </w:r>
            <w:r w:rsidR="00235C87">
              <w:t>.</w:t>
            </w:r>
            <w:r w:rsidR="0075542E">
              <w:t>g</w:t>
            </w:r>
            <w:r w:rsidR="00235C87">
              <w:t>.,</w:t>
            </w:r>
            <w:r>
              <w:t xml:space="preserve"> does not meet </w:t>
            </w:r>
            <w:r w:rsidR="00A974AD">
              <w:t>award-specific</w:t>
            </w:r>
            <w:r>
              <w:t xml:space="preserve"> criteria, not realistic in terms of timescales and costs</w:t>
            </w:r>
            <w:r w:rsidR="0075542E">
              <w:t>.</w:t>
            </w:r>
          </w:p>
        </w:tc>
        <w:tc>
          <w:tcPr>
            <w:tcW w:w="673" w:type="dxa"/>
            <w:shd w:val="clear" w:color="auto" w:fill="auto"/>
          </w:tcPr>
          <w:p w14:paraId="13F02055" w14:textId="35952525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1CCFE742" w14:textId="77777777" w:rsidTr="004D0DBE">
        <w:tc>
          <w:tcPr>
            <w:tcW w:w="9067" w:type="dxa"/>
            <w:gridSpan w:val="2"/>
          </w:tcPr>
          <w:p w14:paraId="085AEDA8" w14:textId="77777777" w:rsidR="004A29C9" w:rsidRDefault="004A29C9" w:rsidP="001E4634">
            <w:pPr>
              <w:tabs>
                <w:tab w:val="left" w:pos="8518"/>
              </w:tabs>
            </w:pPr>
            <w:r w:rsidRPr="00235C87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</w:p>
        </w:tc>
        <w:tc>
          <w:tcPr>
            <w:tcW w:w="673" w:type="dxa"/>
          </w:tcPr>
          <w:p w14:paraId="235C08F2" w14:textId="35BED1DC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67B9DF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14:paraId="6EE7A36B" w14:textId="16ADD6A3" w:rsidR="004A29C9" w:rsidRPr="00A65FBD" w:rsidRDefault="004A29C9" w:rsidP="001E4634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14:paraId="477534E9" w14:textId="3188B24E" w:rsidR="004A29C9" w:rsidRPr="00A65FBD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14:paraId="3ED42B47" w14:textId="1313DE78" w:rsidR="003041A2" w:rsidRDefault="003041A2" w:rsidP="004A29C9">
      <w:pPr>
        <w:pStyle w:val="Numberbullet"/>
        <w:numPr>
          <w:ilvl w:val="0"/>
          <w:numId w:val="0"/>
        </w:numPr>
        <w:ind w:left="357" w:hanging="357"/>
      </w:pPr>
    </w:p>
    <w:p w14:paraId="6830B94C" w14:textId="77777777" w:rsidR="004C7013" w:rsidRDefault="004C7013" w:rsidP="003F03C6"/>
    <w:p w14:paraId="22F797FA" w14:textId="77777777" w:rsidR="005F2136" w:rsidRDefault="005F2136" w:rsidP="003F03C6"/>
    <w:p w14:paraId="6C4E1813" w14:textId="77777777" w:rsidR="005F4381" w:rsidRDefault="005F4381" w:rsidP="003F03C6"/>
    <w:p w14:paraId="60628963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5195" w14:textId="77777777" w:rsidR="00AF0645" w:rsidRDefault="00AF0645" w:rsidP="00896FCA">
      <w:r>
        <w:separator/>
      </w:r>
    </w:p>
  </w:endnote>
  <w:endnote w:type="continuationSeparator" w:id="0">
    <w:p w14:paraId="5DD6F80E" w14:textId="77777777" w:rsidR="00AF0645" w:rsidRDefault="00AF0645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D" w14:textId="08547244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54956">
      <w:rPr>
        <w:noProof/>
      </w:rPr>
      <w:t>13 June 2025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1B99" w14:textId="686BE33A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54956">
      <w:rPr>
        <w:noProof/>
      </w:rPr>
      <w:t>13 June 2025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23BD" w14:textId="77777777" w:rsidR="00AF0645" w:rsidRDefault="00AF0645" w:rsidP="00896FCA">
      <w:r>
        <w:separator/>
      </w:r>
    </w:p>
  </w:footnote>
  <w:footnote w:type="continuationSeparator" w:id="0">
    <w:p w14:paraId="5F24CA1C" w14:textId="77777777" w:rsidR="00AF0645" w:rsidRDefault="00AF0645" w:rsidP="008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DAE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81792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A77A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82816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325B2"/>
    <w:rsid w:val="00063B65"/>
    <w:rsid w:val="000840D4"/>
    <w:rsid w:val="000856C5"/>
    <w:rsid w:val="00086240"/>
    <w:rsid w:val="00086AD0"/>
    <w:rsid w:val="00093F24"/>
    <w:rsid w:val="000B3274"/>
    <w:rsid w:val="000B3C7F"/>
    <w:rsid w:val="000B4473"/>
    <w:rsid w:val="000E78F4"/>
    <w:rsid w:val="00102CBB"/>
    <w:rsid w:val="00114EEA"/>
    <w:rsid w:val="0012415E"/>
    <w:rsid w:val="001262BC"/>
    <w:rsid w:val="00157FDD"/>
    <w:rsid w:val="001702FC"/>
    <w:rsid w:val="0019019B"/>
    <w:rsid w:val="0019061D"/>
    <w:rsid w:val="00190FBF"/>
    <w:rsid w:val="001A64D0"/>
    <w:rsid w:val="001B2049"/>
    <w:rsid w:val="001F1FFF"/>
    <w:rsid w:val="00204468"/>
    <w:rsid w:val="0022406A"/>
    <w:rsid w:val="00235C87"/>
    <w:rsid w:val="002670F4"/>
    <w:rsid w:val="00283568"/>
    <w:rsid w:val="00283FCB"/>
    <w:rsid w:val="00290D30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15FCE"/>
    <w:rsid w:val="003348BA"/>
    <w:rsid w:val="00335B98"/>
    <w:rsid w:val="0034075E"/>
    <w:rsid w:val="00354AA8"/>
    <w:rsid w:val="00354ACB"/>
    <w:rsid w:val="00356A33"/>
    <w:rsid w:val="00357F78"/>
    <w:rsid w:val="00363946"/>
    <w:rsid w:val="00364A47"/>
    <w:rsid w:val="00375230"/>
    <w:rsid w:val="003829D6"/>
    <w:rsid w:val="003978E2"/>
    <w:rsid w:val="003B1A03"/>
    <w:rsid w:val="003C1570"/>
    <w:rsid w:val="003D187B"/>
    <w:rsid w:val="003F03C6"/>
    <w:rsid w:val="004034C2"/>
    <w:rsid w:val="00407281"/>
    <w:rsid w:val="004118DC"/>
    <w:rsid w:val="00482714"/>
    <w:rsid w:val="004915A7"/>
    <w:rsid w:val="00491A9A"/>
    <w:rsid w:val="0049259B"/>
    <w:rsid w:val="004967C1"/>
    <w:rsid w:val="004A0A54"/>
    <w:rsid w:val="004A29C9"/>
    <w:rsid w:val="004A65FF"/>
    <w:rsid w:val="004A69EC"/>
    <w:rsid w:val="004B5173"/>
    <w:rsid w:val="004C7013"/>
    <w:rsid w:val="004C7656"/>
    <w:rsid w:val="004D0DBE"/>
    <w:rsid w:val="004E34B0"/>
    <w:rsid w:val="00502E87"/>
    <w:rsid w:val="0052067B"/>
    <w:rsid w:val="00544122"/>
    <w:rsid w:val="0055163E"/>
    <w:rsid w:val="00552C5D"/>
    <w:rsid w:val="0055650E"/>
    <w:rsid w:val="00596A62"/>
    <w:rsid w:val="005A5EAB"/>
    <w:rsid w:val="005B7032"/>
    <w:rsid w:val="005C581E"/>
    <w:rsid w:val="005E7386"/>
    <w:rsid w:val="005F2136"/>
    <w:rsid w:val="005F2230"/>
    <w:rsid w:val="005F4381"/>
    <w:rsid w:val="00603362"/>
    <w:rsid w:val="00655EC0"/>
    <w:rsid w:val="00667355"/>
    <w:rsid w:val="00677F5A"/>
    <w:rsid w:val="006A2394"/>
    <w:rsid w:val="006A4946"/>
    <w:rsid w:val="006A4BFC"/>
    <w:rsid w:val="006D1AF4"/>
    <w:rsid w:val="006D5245"/>
    <w:rsid w:val="006D7ECF"/>
    <w:rsid w:val="006E5A3A"/>
    <w:rsid w:val="00702CF5"/>
    <w:rsid w:val="00714E07"/>
    <w:rsid w:val="00720345"/>
    <w:rsid w:val="0072255F"/>
    <w:rsid w:val="007433A3"/>
    <w:rsid w:val="0075542E"/>
    <w:rsid w:val="007576E1"/>
    <w:rsid w:val="007731AC"/>
    <w:rsid w:val="00786D36"/>
    <w:rsid w:val="00787769"/>
    <w:rsid w:val="007A774E"/>
    <w:rsid w:val="007C3482"/>
    <w:rsid w:val="007D2D9D"/>
    <w:rsid w:val="007E1E37"/>
    <w:rsid w:val="007F073D"/>
    <w:rsid w:val="00811B37"/>
    <w:rsid w:val="00816CB0"/>
    <w:rsid w:val="00816EE5"/>
    <w:rsid w:val="008320D6"/>
    <w:rsid w:val="00846A59"/>
    <w:rsid w:val="00846D43"/>
    <w:rsid w:val="008504A1"/>
    <w:rsid w:val="00854956"/>
    <w:rsid w:val="008565A5"/>
    <w:rsid w:val="00857774"/>
    <w:rsid w:val="00864D90"/>
    <w:rsid w:val="00873A93"/>
    <w:rsid w:val="00882A09"/>
    <w:rsid w:val="00896FCA"/>
    <w:rsid w:val="008A1757"/>
    <w:rsid w:val="008A4D97"/>
    <w:rsid w:val="008A6353"/>
    <w:rsid w:val="008C7A85"/>
    <w:rsid w:val="008D003A"/>
    <w:rsid w:val="008E4F02"/>
    <w:rsid w:val="00901A3B"/>
    <w:rsid w:val="009026D3"/>
    <w:rsid w:val="00913B14"/>
    <w:rsid w:val="0092041F"/>
    <w:rsid w:val="00921C85"/>
    <w:rsid w:val="00932BAD"/>
    <w:rsid w:val="0094028C"/>
    <w:rsid w:val="00944CBC"/>
    <w:rsid w:val="00950799"/>
    <w:rsid w:val="00962744"/>
    <w:rsid w:val="00964608"/>
    <w:rsid w:val="0096703F"/>
    <w:rsid w:val="00996D47"/>
    <w:rsid w:val="009A27A1"/>
    <w:rsid w:val="009B52E9"/>
    <w:rsid w:val="00A10970"/>
    <w:rsid w:val="00A338D0"/>
    <w:rsid w:val="00A374F3"/>
    <w:rsid w:val="00A45103"/>
    <w:rsid w:val="00A45D4B"/>
    <w:rsid w:val="00A527C6"/>
    <w:rsid w:val="00A53439"/>
    <w:rsid w:val="00A5434C"/>
    <w:rsid w:val="00A6496E"/>
    <w:rsid w:val="00A71D49"/>
    <w:rsid w:val="00A815FC"/>
    <w:rsid w:val="00A842D8"/>
    <w:rsid w:val="00A971E7"/>
    <w:rsid w:val="00A974AD"/>
    <w:rsid w:val="00AA0FC8"/>
    <w:rsid w:val="00AB196D"/>
    <w:rsid w:val="00AE0AC3"/>
    <w:rsid w:val="00AF0645"/>
    <w:rsid w:val="00B0028A"/>
    <w:rsid w:val="00B21A65"/>
    <w:rsid w:val="00B266E2"/>
    <w:rsid w:val="00B3430F"/>
    <w:rsid w:val="00B372FE"/>
    <w:rsid w:val="00B41037"/>
    <w:rsid w:val="00B466A9"/>
    <w:rsid w:val="00B50A1E"/>
    <w:rsid w:val="00B6044D"/>
    <w:rsid w:val="00B741B8"/>
    <w:rsid w:val="00B744A1"/>
    <w:rsid w:val="00B90155"/>
    <w:rsid w:val="00BB3DBE"/>
    <w:rsid w:val="00BE352E"/>
    <w:rsid w:val="00BF3DE4"/>
    <w:rsid w:val="00C0627D"/>
    <w:rsid w:val="00C112ED"/>
    <w:rsid w:val="00C11915"/>
    <w:rsid w:val="00C26CC3"/>
    <w:rsid w:val="00C33A73"/>
    <w:rsid w:val="00C43494"/>
    <w:rsid w:val="00C52E34"/>
    <w:rsid w:val="00C63E42"/>
    <w:rsid w:val="00C82A59"/>
    <w:rsid w:val="00C92A10"/>
    <w:rsid w:val="00C97589"/>
    <w:rsid w:val="00CA293A"/>
    <w:rsid w:val="00CB031F"/>
    <w:rsid w:val="00CB273F"/>
    <w:rsid w:val="00CB75CD"/>
    <w:rsid w:val="00CE3878"/>
    <w:rsid w:val="00CF5E88"/>
    <w:rsid w:val="00D06A41"/>
    <w:rsid w:val="00D202B5"/>
    <w:rsid w:val="00D434FE"/>
    <w:rsid w:val="00D509C8"/>
    <w:rsid w:val="00D70D45"/>
    <w:rsid w:val="00D86669"/>
    <w:rsid w:val="00D94F9F"/>
    <w:rsid w:val="00DA065C"/>
    <w:rsid w:val="00DA5279"/>
    <w:rsid w:val="00DA7CF6"/>
    <w:rsid w:val="00DC098C"/>
    <w:rsid w:val="00E13CD1"/>
    <w:rsid w:val="00E15A02"/>
    <w:rsid w:val="00E3747D"/>
    <w:rsid w:val="00E42046"/>
    <w:rsid w:val="00E6570B"/>
    <w:rsid w:val="00E92DFB"/>
    <w:rsid w:val="00EA2B71"/>
    <w:rsid w:val="00EA5224"/>
    <w:rsid w:val="00EA66D9"/>
    <w:rsid w:val="00EA7981"/>
    <w:rsid w:val="00EC0AF4"/>
    <w:rsid w:val="00EC1995"/>
    <w:rsid w:val="00ED4C1C"/>
    <w:rsid w:val="00EF5478"/>
    <w:rsid w:val="00F17023"/>
    <w:rsid w:val="00F23546"/>
    <w:rsid w:val="00F241F0"/>
    <w:rsid w:val="00F34FE3"/>
    <w:rsid w:val="00F433E5"/>
    <w:rsid w:val="00F43990"/>
    <w:rsid w:val="00F44CF3"/>
    <w:rsid w:val="00F61848"/>
    <w:rsid w:val="00F643A3"/>
    <w:rsid w:val="00F75B23"/>
    <w:rsid w:val="00F921C4"/>
    <w:rsid w:val="00FA0845"/>
    <w:rsid w:val="00FA791B"/>
    <w:rsid w:val="00FB26AB"/>
    <w:rsid w:val="00FB52D6"/>
    <w:rsid w:val="00FD2AF9"/>
    <w:rsid w:val="00FD5879"/>
    <w:rsid w:val="00FE1378"/>
    <w:rsid w:val="00FE77DC"/>
    <w:rsid w:val="208825E9"/>
    <w:rsid w:val="23F2DE96"/>
    <w:rsid w:val="39A25C9A"/>
    <w:rsid w:val="3F4A9D49"/>
    <w:rsid w:val="477F982C"/>
    <w:rsid w:val="5B680596"/>
    <w:rsid w:val="5DFF64B8"/>
    <w:rsid w:val="5E7C6CE5"/>
    <w:rsid w:val="6C2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089D18A1-4AE6-43AA-BC37-DD907FC0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04EFF-1D06-4C61-94DA-D28FF0A0FDEE}">
  <ds:schemaRefs>
    <ds:schemaRef ds:uri="bcca6526-e802-4175-b949-1c7e3f94d86c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301bce64-ad0b-4143-877a-f6e7ccdf697d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708B562-9299-4BD4-B421-AA288856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4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47</cp:revision>
  <cp:lastPrinted>2022-01-06T15:36:00Z</cp:lastPrinted>
  <dcterms:created xsi:type="dcterms:W3CDTF">2022-07-21T10:49:00Z</dcterms:created>
  <dcterms:modified xsi:type="dcterms:W3CDTF">2025-06-13T10:37:00Z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2d0d2d0af39869207b7abede8cbc7730e3a54595990b8d6ecf4bcb34ac69e018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