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5F48" w14:textId="1553F1DD" w:rsidR="007330E3" w:rsidRPr="007330E3" w:rsidRDefault="007330E3" w:rsidP="007330E3">
      <w:pPr>
        <w:pStyle w:val="BodyCopyRCOT"/>
        <w:rPr>
          <w:color w:val="003543" w:themeColor="text2"/>
          <w:sz w:val="40"/>
          <w:szCs w:val="40"/>
        </w:rPr>
      </w:pPr>
      <w:r w:rsidRPr="007330E3">
        <w:rPr>
          <w:b/>
          <w:bCs/>
          <w:color w:val="003543" w:themeColor="text2"/>
          <w:sz w:val="40"/>
          <w:szCs w:val="40"/>
        </w:rPr>
        <w:t>Unsure if RCOT insurance covers you for a specific activity?</w:t>
      </w:r>
      <w:r w:rsidRPr="007330E3">
        <w:rPr>
          <w:color w:val="003543" w:themeColor="text2"/>
          <w:sz w:val="40"/>
          <w:szCs w:val="40"/>
        </w:rPr>
        <w:t> </w:t>
      </w:r>
    </w:p>
    <w:p w14:paraId="4D45C08C" w14:textId="77777777" w:rsidR="007330E3" w:rsidRPr="007330E3" w:rsidRDefault="007330E3" w:rsidP="007330E3">
      <w:pPr>
        <w:pStyle w:val="BodyCopyRCOT"/>
        <w:rPr>
          <w:sz w:val="28"/>
          <w:szCs w:val="28"/>
        </w:rPr>
      </w:pPr>
    </w:p>
    <w:p w14:paraId="10F5EFB4" w14:textId="77777777" w:rsidR="007330E3" w:rsidRDefault="007330E3" w:rsidP="007330E3">
      <w:pPr>
        <w:pStyle w:val="BodyCopyRCOT"/>
      </w:pPr>
      <w:r w:rsidRPr="007330E3">
        <w:rPr>
          <w:b/>
          <w:bCs/>
        </w:rPr>
        <w:t>Please fill this worksheet.</w:t>
      </w:r>
      <w:r w:rsidRPr="007330E3">
        <w:t> If you have successfully completed the worksheet, still think the activity / intervention in question might be excluded, and think you would benefit from a discussion, please submit your completed worksheet to </w:t>
      </w:r>
      <w:hyperlink r:id="rId11" w:tgtFrame="_blank" w:history="1">
        <w:r w:rsidRPr="007330E3">
          <w:rPr>
            <w:rStyle w:val="Hyperlink"/>
          </w:rPr>
          <w:t>hello@rcot.co.uk</w:t>
        </w:r>
      </w:hyperlink>
      <w:r w:rsidRPr="007330E3">
        <w:t> and arrange a discussion with the Professional Advisory Service. </w:t>
      </w:r>
    </w:p>
    <w:p w14:paraId="68339443" w14:textId="77777777" w:rsidR="007330E3" w:rsidRPr="007330E3" w:rsidRDefault="007330E3" w:rsidP="007330E3">
      <w:pPr>
        <w:pStyle w:val="BodyCopyRCOT"/>
      </w:pPr>
    </w:p>
    <w:p w14:paraId="45F975C0" w14:textId="77777777" w:rsidR="007330E3" w:rsidRPr="007330E3" w:rsidRDefault="007330E3" w:rsidP="007330E3">
      <w:pPr>
        <w:pStyle w:val="BodyCopyRCOT"/>
        <w:rPr>
          <w:b/>
          <w:bCs/>
          <w:color w:val="003543" w:themeColor="text2"/>
          <w:sz w:val="28"/>
          <w:szCs w:val="28"/>
        </w:rPr>
      </w:pPr>
      <w:r w:rsidRPr="007330E3">
        <w:rPr>
          <w:b/>
          <w:bCs/>
          <w:color w:val="003543" w:themeColor="text2"/>
          <w:sz w:val="28"/>
          <w:szCs w:val="28"/>
        </w:rPr>
        <w:t>Section 1: Possibility of a claim </w:t>
      </w:r>
    </w:p>
    <w:p w14:paraId="0E272AC8" w14:textId="77777777" w:rsidR="007330E3" w:rsidRDefault="007330E3" w:rsidP="007330E3">
      <w:pPr>
        <w:pStyle w:val="BodyCopyRCOT"/>
      </w:pPr>
      <w:r w:rsidRPr="007330E3">
        <w:t>What sort of claims are most likely to be made against you for the specific activity / intervention you are enquiring about? </w:t>
      </w:r>
    </w:p>
    <w:p w14:paraId="1D7232CB" w14:textId="77777777" w:rsidR="007330E3" w:rsidRDefault="007330E3" w:rsidP="007330E3">
      <w:pPr>
        <w:pStyle w:val="BodyCopyRCOT"/>
      </w:pPr>
    </w:p>
    <w:p w14:paraId="166475D4" w14:textId="77777777" w:rsidR="007330E3" w:rsidRPr="007330E3" w:rsidRDefault="007330E3" w:rsidP="007330E3">
      <w:pPr>
        <w:pBdr>
          <w:top w:val="single" w:sz="24" w:space="8" w:color="42CEB5" w:themeColor="accent1"/>
          <w:bottom w:val="single" w:sz="24" w:space="8" w:color="42CEB5" w:themeColor="accent1"/>
        </w:pBdr>
        <w:rPr>
          <w:i/>
          <w:iCs/>
          <w:color w:val="42CEB5" w:themeColor="accent1"/>
          <w:sz w:val="24"/>
          <w:lang w:val="en-US"/>
        </w:rPr>
      </w:pPr>
      <w:r>
        <w:rPr>
          <w:i/>
          <w:iCs/>
          <w:color w:val="42CEB5" w:themeColor="accent1"/>
          <w:sz w:val="24"/>
          <w:szCs w:val="24"/>
          <w:lang w:val="en-US"/>
        </w:rPr>
        <w:t>Answer here.</w:t>
      </w:r>
    </w:p>
    <w:p w14:paraId="0FA100F1" w14:textId="74BD1F3E" w:rsidR="007330E3" w:rsidRDefault="007330E3" w:rsidP="007330E3">
      <w:pPr>
        <w:pStyle w:val="BodyCopyRCOT"/>
      </w:pPr>
    </w:p>
    <w:p w14:paraId="2ED67B22" w14:textId="77777777" w:rsidR="007330E3" w:rsidRPr="007330E3" w:rsidRDefault="007330E3" w:rsidP="007330E3">
      <w:pPr>
        <w:pStyle w:val="BodyCopyRCOT"/>
      </w:pPr>
    </w:p>
    <w:p w14:paraId="2EADDF90" w14:textId="77777777" w:rsidR="007330E3" w:rsidRPr="007330E3" w:rsidRDefault="007330E3" w:rsidP="007330E3">
      <w:pPr>
        <w:pStyle w:val="BodyCopyRCOT"/>
        <w:rPr>
          <w:b/>
          <w:bCs/>
          <w:color w:val="003543" w:themeColor="text2"/>
          <w:sz w:val="28"/>
          <w:szCs w:val="28"/>
        </w:rPr>
      </w:pPr>
      <w:r w:rsidRPr="007330E3">
        <w:rPr>
          <w:b/>
          <w:bCs/>
          <w:color w:val="003543" w:themeColor="text2"/>
          <w:sz w:val="28"/>
          <w:szCs w:val="28"/>
        </w:rPr>
        <w:t>Section 2: RCOT Scope of Occupational Therapy Practice </w:t>
      </w:r>
    </w:p>
    <w:p w14:paraId="5F667220" w14:textId="77777777" w:rsidR="007330E3" w:rsidRDefault="007330E3" w:rsidP="007330E3">
      <w:pPr>
        <w:pStyle w:val="BodyCopyRCOT"/>
      </w:pPr>
      <w:r w:rsidRPr="007330E3">
        <w:t>Please provide a professional rationale that the activity / intervention you are enquiring about </w:t>
      </w:r>
      <w:r w:rsidRPr="007330E3">
        <w:rPr>
          <w:b/>
          <w:bCs/>
        </w:rPr>
        <w:t>has basis in occupational performance / engagement</w:t>
      </w:r>
      <w:r w:rsidRPr="007330E3">
        <w:t>. </w:t>
      </w:r>
    </w:p>
    <w:p w14:paraId="41DD112B" w14:textId="77777777" w:rsidR="007330E3" w:rsidRPr="007330E3" w:rsidRDefault="007330E3" w:rsidP="007330E3">
      <w:pPr>
        <w:pStyle w:val="BodyCopyRCOT"/>
      </w:pPr>
    </w:p>
    <w:p w14:paraId="3745A432" w14:textId="77777777" w:rsidR="007330E3" w:rsidRPr="007330E3" w:rsidRDefault="007330E3" w:rsidP="007330E3">
      <w:pPr>
        <w:pBdr>
          <w:top w:val="single" w:sz="24" w:space="8" w:color="42CEB5" w:themeColor="accent1"/>
          <w:bottom w:val="single" w:sz="24" w:space="8" w:color="42CEB5" w:themeColor="accent1"/>
        </w:pBdr>
        <w:rPr>
          <w:i/>
          <w:iCs/>
          <w:color w:val="42CEB5" w:themeColor="accent1"/>
          <w:sz w:val="24"/>
          <w:lang w:val="en-US"/>
        </w:rPr>
      </w:pPr>
      <w:r>
        <w:rPr>
          <w:i/>
          <w:iCs/>
          <w:color w:val="42CEB5" w:themeColor="accent1"/>
          <w:sz w:val="24"/>
          <w:szCs w:val="24"/>
          <w:lang w:val="en-US"/>
        </w:rPr>
        <w:t>Answer here.</w:t>
      </w:r>
    </w:p>
    <w:p w14:paraId="6145DC8A" w14:textId="77777777" w:rsidR="007330E3" w:rsidRDefault="007330E3" w:rsidP="007330E3">
      <w:pPr>
        <w:pStyle w:val="BodyCopyRCOT"/>
      </w:pPr>
    </w:p>
    <w:p w14:paraId="27799013" w14:textId="1337DDD4" w:rsidR="007330E3" w:rsidRDefault="007330E3" w:rsidP="007330E3">
      <w:pPr>
        <w:pStyle w:val="BodyCopyRCOT"/>
      </w:pPr>
      <w:r w:rsidRPr="007330E3">
        <w:t>Please provide a professional rationale that the activity / intervention you are enquiring about </w:t>
      </w:r>
      <w:r w:rsidRPr="007330E3">
        <w:rPr>
          <w:b/>
          <w:bCs/>
        </w:rPr>
        <w:t>enhances health and wellbeing</w:t>
      </w:r>
      <w:r w:rsidRPr="007330E3">
        <w:t>. </w:t>
      </w:r>
    </w:p>
    <w:p w14:paraId="6717B2EB" w14:textId="77777777" w:rsidR="007330E3" w:rsidRPr="007330E3" w:rsidRDefault="007330E3" w:rsidP="007330E3">
      <w:pPr>
        <w:pStyle w:val="BodyCopyRCOT"/>
      </w:pPr>
    </w:p>
    <w:p w14:paraId="481BD315" w14:textId="77777777" w:rsidR="007330E3" w:rsidRPr="007330E3" w:rsidRDefault="007330E3" w:rsidP="007330E3">
      <w:pPr>
        <w:pBdr>
          <w:top w:val="single" w:sz="24" w:space="8" w:color="42CEB5" w:themeColor="accent1"/>
          <w:bottom w:val="single" w:sz="24" w:space="8" w:color="42CEB5" w:themeColor="accent1"/>
        </w:pBdr>
        <w:rPr>
          <w:i/>
          <w:iCs/>
          <w:color w:val="42CEB5" w:themeColor="accent1"/>
          <w:sz w:val="24"/>
          <w:lang w:val="en-US"/>
        </w:rPr>
      </w:pPr>
      <w:r>
        <w:rPr>
          <w:i/>
          <w:iCs/>
          <w:color w:val="42CEB5" w:themeColor="accent1"/>
          <w:sz w:val="24"/>
          <w:szCs w:val="24"/>
          <w:lang w:val="en-US"/>
        </w:rPr>
        <w:t>Answer here.</w:t>
      </w:r>
    </w:p>
    <w:p w14:paraId="09C0D156" w14:textId="77777777" w:rsidR="007330E3" w:rsidRDefault="007330E3" w:rsidP="007330E3">
      <w:pPr>
        <w:pStyle w:val="BodyCopyRCOT"/>
        <w:rPr>
          <w:b/>
          <w:bCs/>
          <w:color w:val="003543" w:themeColor="text2"/>
          <w:sz w:val="28"/>
          <w:szCs w:val="28"/>
        </w:rPr>
      </w:pPr>
    </w:p>
    <w:p w14:paraId="710E1013" w14:textId="502A81C2" w:rsidR="007330E3" w:rsidRPr="007330E3" w:rsidRDefault="007330E3" w:rsidP="007330E3">
      <w:pPr>
        <w:pStyle w:val="BodyCopyRCOT"/>
        <w:rPr>
          <w:b/>
          <w:bCs/>
          <w:color w:val="003543" w:themeColor="text2"/>
          <w:sz w:val="28"/>
          <w:szCs w:val="28"/>
        </w:rPr>
      </w:pPr>
      <w:r w:rsidRPr="007330E3">
        <w:rPr>
          <w:b/>
          <w:bCs/>
          <w:color w:val="003543" w:themeColor="text2"/>
          <w:sz w:val="28"/>
          <w:szCs w:val="28"/>
        </w:rPr>
        <w:t>Section 3: HCPC’s Scope of Practice for registrants </w:t>
      </w:r>
    </w:p>
    <w:p w14:paraId="5792454F" w14:textId="77777777" w:rsidR="007330E3" w:rsidRDefault="007330E3" w:rsidP="007330E3">
      <w:pPr>
        <w:pStyle w:val="BodyCopyRCOT"/>
      </w:pPr>
    </w:p>
    <w:p w14:paraId="438B93D3" w14:textId="3EE0F7E1" w:rsidR="007330E3" w:rsidRPr="007330E3" w:rsidRDefault="007330E3" w:rsidP="007330E3">
      <w:pPr>
        <w:pStyle w:val="BodyCopyRCOT"/>
      </w:pPr>
      <w:r w:rsidRPr="007330E3">
        <w:t>“Determining what is and is not part of your scope of practice will be for you to decide using your professional judgement” (HCPC, 2024). </w:t>
      </w:r>
    </w:p>
    <w:p w14:paraId="32B0ACC6" w14:textId="77777777" w:rsidR="007330E3" w:rsidRDefault="007330E3" w:rsidP="007330E3">
      <w:pPr>
        <w:pStyle w:val="BodyCopyRCOT"/>
      </w:pPr>
    </w:p>
    <w:p w14:paraId="5CB2E748" w14:textId="452B8C42" w:rsidR="007330E3" w:rsidRDefault="007330E3" w:rsidP="007330E3">
      <w:pPr>
        <w:pStyle w:val="BodyCopyRCOT"/>
      </w:pPr>
      <w:r w:rsidRPr="007330E3">
        <w:t>Explain: </w:t>
      </w:r>
      <w:r w:rsidRPr="007330E3">
        <w:rPr>
          <w:b/>
          <w:bCs/>
        </w:rPr>
        <w:t>How do you as an individual have the skills and knowledge to carry out the activity safely and effectively</w:t>
      </w:r>
      <w:r w:rsidRPr="007330E3">
        <w:t> i.e., have you completed training or received other support (such as supervision) that has given you the skills and knowledge needed to carry out the activity safely and effectively? </w:t>
      </w:r>
    </w:p>
    <w:p w14:paraId="3522C4BC" w14:textId="77777777" w:rsidR="007330E3" w:rsidRPr="007330E3" w:rsidRDefault="007330E3" w:rsidP="007330E3">
      <w:pPr>
        <w:pStyle w:val="BodyCopyRCOT"/>
      </w:pPr>
    </w:p>
    <w:p w14:paraId="6E7D9F0C" w14:textId="2179C7FC" w:rsidR="007330E3" w:rsidRPr="007330E3" w:rsidRDefault="007330E3" w:rsidP="007330E3">
      <w:pPr>
        <w:pBdr>
          <w:top w:val="single" w:sz="24" w:space="8" w:color="42CEB5" w:themeColor="accent1"/>
          <w:bottom w:val="single" w:sz="24" w:space="8" w:color="42CEB5" w:themeColor="accent1"/>
        </w:pBdr>
        <w:rPr>
          <w:i/>
          <w:iCs/>
          <w:color w:val="42CEB5" w:themeColor="accent1"/>
          <w:sz w:val="24"/>
          <w:lang w:val="en-US"/>
        </w:rPr>
      </w:pPr>
      <w:r>
        <w:rPr>
          <w:i/>
          <w:iCs/>
          <w:color w:val="42CEB5" w:themeColor="accent1"/>
          <w:sz w:val="24"/>
          <w:szCs w:val="24"/>
          <w:lang w:val="en-US"/>
        </w:rPr>
        <w:t>Answer here.</w:t>
      </w:r>
    </w:p>
    <w:p w14:paraId="2D5BF3B8" w14:textId="77777777" w:rsidR="007330E3" w:rsidRDefault="007330E3" w:rsidP="007330E3">
      <w:pPr>
        <w:pStyle w:val="BodyCopyRCOT"/>
      </w:pPr>
    </w:p>
    <w:p w14:paraId="41EABB1D" w14:textId="77777777" w:rsidR="007330E3" w:rsidRDefault="007330E3" w:rsidP="007330E3">
      <w:pPr>
        <w:pStyle w:val="BodyCopyRCOT"/>
      </w:pPr>
    </w:p>
    <w:p w14:paraId="2EE3116F" w14:textId="3BA19C02" w:rsidR="007330E3" w:rsidRDefault="007330E3" w:rsidP="007330E3">
      <w:pPr>
        <w:pStyle w:val="BodyCopyRCOT"/>
      </w:pPr>
      <w:r w:rsidRPr="007330E3">
        <w:lastRenderedPageBreak/>
        <w:t>Explain: </w:t>
      </w:r>
      <w:r w:rsidRPr="007330E3">
        <w:rPr>
          <w:b/>
          <w:bCs/>
        </w:rPr>
        <w:t>Is the activity restricted by law (e.g. prescribing) and, if so, can you </w:t>
      </w:r>
      <w:proofErr w:type="gramStart"/>
      <w:r w:rsidRPr="007330E3">
        <w:rPr>
          <w:b/>
          <w:bCs/>
        </w:rPr>
        <w:t>legally</w:t>
      </w:r>
      <w:proofErr w:type="gramEnd"/>
      <w:r w:rsidRPr="007330E3">
        <w:rPr>
          <w:b/>
          <w:bCs/>
        </w:rPr>
        <w:t> do it?</w:t>
      </w:r>
      <w:r w:rsidRPr="007330E3">
        <w:t> </w:t>
      </w:r>
    </w:p>
    <w:p w14:paraId="0FC075F2" w14:textId="77777777" w:rsidR="007330E3" w:rsidRPr="007330E3" w:rsidRDefault="007330E3" w:rsidP="007330E3">
      <w:pPr>
        <w:pStyle w:val="BodyCopyRCOT"/>
      </w:pPr>
    </w:p>
    <w:p w14:paraId="644B8811" w14:textId="77777777" w:rsidR="007330E3" w:rsidRPr="007330E3" w:rsidRDefault="007330E3" w:rsidP="007330E3">
      <w:pPr>
        <w:pBdr>
          <w:top w:val="single" w:sz="24" w:space="8" w:color="42CEB5" w:themeColor="accent1"/>
          <w:bottom w:val="single" w:sz="24" w:space="8" w:color="42CEB5" w:themeColor="accent1"/>
        </w:pBdr>
        <w:rPr>
          <w:i/>
          <w:iCs/>
          <w:color w:val="42CEB5" w:themeColor="accent1"/>
          <w:sz w:val="24"/>
          <w:lang w:val="en-US"/>
        </w:rPr>
      </w:pPr>
      <w:r>
        <w:rPr>
          <w:i/>
          <w:iCs/>
          <w:color w:val="42CEB5" w:themeColor="accent1"/>
          <w:sz w:val="24"/>
          <w:szCs w:val="24"/>
          <w:lang w:val="en-US"/>
        </w:rPr>
        <w:t>Answer here.</w:t>
      </w:r>
    </w:p>
    <w:p w14:paraId="174C520B" w14:textId="77777777" w:rsidR="007330E3" w:rsidRDefault="007330E3" w:rsidP="007330E3">
      <w:pPr>
        <w:pStyle w:val="BodyCopyRCOT"/>
        <w:rPr>
          <w:b/>
          <w:bCs/>
          <w:color w:val="003543" w:themeColor="text2"/>
        </w:rPr>
      </w:pPr>
    </w:p>
    <w:p w14:paraId="765FF4F0" w14:textId="0F3FA291" w:rsidR="007330E3" w:rsidRPr="007330E3" w:rsidRDefault="007330E3" w:rsidP="007330E3">
      <w:pPr>
        <w:pStyle w:val="BodyCopyRCOT"/>
        <w:rPr>
          <w:b/>
          <w:bCs/>
          <w:color w:val="003543" w:themeColor="text2"/>
          <w:sz w:val="28"/>
          <w:szCs w:val="28"/>
        </w:rPr>
      </w:pPr>
      <w:r w:rsidRPr="007330E3">
        <w:rPr>
          <w:b/>
          <w:bCs/>
          <w:color w:val="003543" w:themeColor="text2"/>
          <w:sz w:val="28"/>
          <w:szCs w:val="28"/>
        </w:rPr>
        <w:t>Section 4: Independent Practice - Business advice for other occupational therapists </w:t>
      </w:r>
    </w:p>
    <w:p w14:paraId="6665980F" w14:textId="77777777" w:rsidR="007330E3" w:rsidRDefault="007330E3" w:rsidP="007330E3">
      <w:pPr>
        <w:pStyle w:val="BodyCopyRCOT"/>
      </w:pPr>
    </w:p>
    <w:p w14:paraId="5A4492EC" w14:textId="65F440C4" w:rsidR="007330E3" w:rsidRDefault="007330E3" w:rsidP="007330E3">
      <w:pPr>
        <w:pStyle w:val="BodyCopyRCOT"/>
      </w:pPr>
      <w:r w:rsidRPr="007330E3">
        <w:t>Does the specific business activity you are is advising on require professional judgement specific to occupational therapy i.e., consideration of impact on occupational performance / engagement, and / or health and wellbeing? </w:t>
      </w:r>
    </w:p>
    <w:p w14:paraId="03BB3B96" w14:textId="77777777" w:rsidR="007330E3" w:rsidRPr="007330E3" w:rsidRDefault="007330E3" w:rsidP="007330E3">
      <w:pPr>
        <w:pStyle w:val="BodyCopyRCOT"/>
      </w:pPr>
    </w:p>
    <w:p w14:paraId="40AFE5FE" w14:textId="77777777" w:rsidR="007330E3" w:rsidRPr="007330E3" w:rsidRDefault="007330E3" w:rsidP="007330E3">
      <w:pPr>
        <w:pBdr>
          <w:top w:val="single" w:sz="24" w:space="8" w:color="42CEB5" w:themeColor="accent1"/>
          <w:bottom w:val="single" w:sz="24" w:space="8" w:color="42CEB5" w:themeColor="accent1"/>
        </w:pBdr>
        <w:rPr>
          <w:i/>
          <w:iCs/>
          <w:color w:val="42CEB5" w:themeColor="accent1"/>
          <w:sz w:val="24"/>
          <w:lang w:val="en-US"/>
        </w:rPr>
      </w:pPr>
      <w:r>
        <w:rPr>
          <w:i/>
          <w:iCs/>
          <w:color w:val="42CEB5" w:themeColor="accent1"/>
          <w:sz w:val="24"/>
          <w:szCs w:val="24"/>
          <w:lang w:val="en-US"/>
        </w:rPr>
        <w:t>Answer here.</w:t>
      </w:r>
    </w:p>
    <w:p w14:paraId="0BF69F08" w14:textId="77777777" w:rsidR="007330E3" w:rsidRDefault="007330E3" w:rsidP="007330E3">
      <w:pPr>
        <w:pStyle w:val="BodyCopyRCOT"/>
      </w:pPr>
    </w:p>
    <w:p w14:paraId="12F8647D" w14:textId="371717BE" w:rsidR="007330E3" w:rsidRPr="007330E3" w:rsidRDefault="007330E3" w:rsidP="007330E3">
      <w:pPr>
        <w:pStyle w:val="BodyCopyRCOT"/>
      </w:pPr>
      <w:r w:rsidRPr="007330E3">
        <w:t>Note: ‘Advice’ in this context includes a range of professional support activities e.g., training, consultancy, supervision, mentoring, and other forms of guidance. The RCOT insurance is more concerned with function and scope than with labels. </w:t>
      </w:r>
    </w:p>
    <w:p w14:paraId="01C06A92" w14:textId="77777777" w:rsidR="007330E3" w:rsidRDefault="007330E3" w:rsidP="00334B70">
      <w:pPr>
        <w:pStyle w:val="BodyCopyRCOT"/>
      </w:pPr>
    </w:p>
    <w:tbl>
      <w:tblPr>
        <w:tblStyle w:val="RCOT-TableDarkHeader-220928"/>
        <w:tblW w:w="10122" w:type="dxa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7330E3" w14:paraId="351EA6DE" w14:textId="77777777" w:rsidTr="00733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3374" w:type="dxa"/>
          </w:tcPr>
          <w:p w14:paraId="0419F803" w14:textId="5323EF41" w:rsidR="007330E3" w:rsidRDefault="007330E3" w:rsidP="00B32EA6">
            <w:pPr>
              <w:pStyle w:val="BodyCopyRCOT"/>
            </w:pPr>
            <w:r w:rsidRPr="007330E3">
              <w:t>Examples </w:t>
            </w:r>
          </w:p>
        </w:tc>
        <w:tc>
          <w:tcPr>
            <w:tcW w:w="3374" w:type="dxa"/>
          </w:tcPr>
          <w:p w14:paraId="62690B2F" w14:textId="77777777" w:rsidR="007330E3" w:rsidRPr="007330E3" w:rsidRDefault="007330E3" w:rsidP="007330E3">
            <w:pPr>
              <w:pStyle w:val="BodyCopyRCOT"/>
              <w:widowControl w:val="0"/>
            </w:pPr>
            <w:r w:rsidRPr="007330E3">
              <w:t>Yes (requires OT-specific professional judgement) </w:t>
            </w:r>
          </w:p>
          <w:p w14:paraId="734C4861" w14:textId="2A6E3EB9" w:rsidR="007330E3" w:rsidRDefault="007330E3" w:rsidP="00B32EA6">
            <w:pPr>
              <w:pStyle w:val="BodyCopyRCOT"/>
            </w:pPr>
          </w:p>
        </w:tc>
        <w:tc>
          <w:tcPr>
            <w:tcW w:w="3374" w:type="dxa"/>
          </w:tcPr>
          <w:p w14:paraId="5081A168" w14:textId="308A2353" w:rsidR="007330E3" w:rsidRDefault="007330E3" w:rsidP="00B32EA6">
            <w:pPr>
              <w:pStyle w:val="BodyCopyRCOT"/>
            </w:pPr>
            <w:r w:rsidRPr="007330E3">
              <w:t>No (does not require OT-specific professional judgement) </w:t>
            </w:r>
          </w:p>
        </w:tc>
      </w:tr>
      <w:tr w:rsidR="007330E3" w14:paraId="0CD37CB7" w14:textId="77777777" w:rsidTr="007330E3">
        <w:trPr>
          <w:trHeight w:val="1528"/>
        </w:trPr>
        <w:tc>
          <w:tcPr>
            <w:tcW w:w="3374" w:type="dxa"/>
            <w:vAlign w:val="top"/>
          </w:tcPr>
          <w:p w14:paraId="52ACD14A" w14:textId="37741993" w:rsidR="007330E3" w:rsidRDefault="007330E3" w:rsidP="007330E3">
            <w:pPr>
              <w:pStyle w:val="BodyCopyRCOT"/>
            </w:pPr>
            <w:r w:rsidRPr="007330E3">
              <w:t>Legal &amp; compliance </w:t>
            </w:r>
          </w:p>
        </w:tc>
        <w:tc>
          <w:tcPr>
            <w:tcW w:w="3374" w:type="dxa"/>
            <w:vAlign w:val="top"/>
          </w:tcPr>
          <w:p w14:paraId="7C05E24F" w14:textId="77777777" w:rsidR="007330E3" w:rsidRPr="007330E3" w:rsidRDefault="007330E3" w:rsidP="007330E3">
            <w:pPr>
              <w:pStyle w:val="BodyCopyRCOT"/>
              <w:widowControl w:val="0"/>
            </w:pPr>
            <w:r w:rsidRPr="007330E3">
              <w:t>Drafting operational policies for health and safety compliance within an occupational therapy business. </w:t>
            </w:r>
          </w:p>
          <w:p w14:paraId="4AE5D388" w14:textId="08C7DC9A" w:rsidR="007330E3" w:rsidRDefault="007330E3" w:rsidP="007330E3">
            <w:pPr>
              <w:pStyle w:val="BodyCopyRCOT"/>
            </w:pPr>
            <w:r w:rsidRPr="007330E3">
              <w:t> </w:t>
            </w:r>
          </w:p>
        </w:tc>
        <w:tc>
          <w:tcPr>
            <w:tcW w:w="3374" w:type="dxa"/>
            <w:vAlign w:val="top"/>
          </w:tcPr>
          <w:p w14:paraId="6DF0E577" w14:textId="7666A2A2" w:rsidR="007330E3" w:rsidRDefault="007330E3" w:rsidP="007330E3">
            <w:pPr>
              <w:pStyle w:val="BodyCopyRCOT"/>
            </w:pPr>
            <w:r w:rsidRPr="007330E3">
              <w:t>Providing advice on whether to treat a worker as a contractor or employee. </w:t>
            </w:r>
          </w:p>
        </w:tc>
      </w:tr>
      <w:tr w:rsidR="007330E3" w14:paraId="79701139" w14:textId="77777777" w:rsidTr="007330E3">
        <w:trPr>
          <w:trHeight w:val="1800"/>
        </w:trPr>
        <w:tc>
          <w:tcPr>
            <w:tcW w:w="3374" w:type="dxa"/>
            <w:vAlign w:val="top"/>
          </w:tcPr>
          <w:p w14:paraId="72B9756D" w14:textId="5B51BAD5" w:rsidR="007330E3" w:rsidRPr="007330E3" w:rsidRDefault="007330E3" w:rsidP="007330E3">
            <w:pPr>
              <w:pStyle w:val="BodyCopyRCOT"/>
            </w:pPr>
            <w:r w:rsidRPr="007330E3">
              <w:t>Web / tech </w:t>
            </w:r>
          </w:p>
        </w:tc>
        <w:tc>
          <w:tcPr>
            <w:tcW w:w="3374" w:type="dxa"/>
            <w:vAlign w:val="top"/>
          </w:tcPr>
          <w:p w14:paraId="6979526C" w14:textId="77777777" w:rsidR="007330E3" w:rsidRPr="007330E3" w:rsidRDefault="007330E3" w:rsidP="007330E3">
            <w:pPr>
              <w:pStyle w:val="BodyCopyRCOT"/>
              <w:widowControl w:val="0"/>
            </w:pPr>
            <w:r w:rsidRPr="007330E3">
              <w:t>Providing advice on how to craft website content that accurately represent the occupational therapy profession. </w:t>
            </w:r>
          </w:p>
          <w:p w14:paraId="4FDAB9E1" w14:textId="6E5BD94A" w:rsidR="007330E3" w:rsidRPr="007330E3" w:rsidRDefault="007330E3" w:rsidP="007330E3">
            <w:pPr>
              <w:pStyle w:val="BodyCopyRCOT"/>
            </w:pPr>
            <w:r w:rsidRPr="007330E3">
              <w:t> </w:t>
            </w:r>
          </w:p>
        </w:tc>
        <w:tc>
          <w:tcPr>
            <w:tcW w:w="3374" w:type="dxa"/>
            <w:vAlign w:val="top"/>
          </w:tcPr>
          <w:p w14:paraId="1519BA24" w14:textId="54ABE6D7" w:rsidR="007330E3" w:rsidRPr="007330E3" w:rsidRDefault="007330E3" w:rsidP="007330E3">
            <w:pPr>
              <w:pStyle w:val="BodyCopyRCOT"/>
            </w:pPr>
            <w:r w:rsidRPr="007330E3">
              <w:t>Providing advice on the technical aspects of website development </w:t>
            </w:r>
          </w:p>
        </w:tc>
      </w:tr>
    </w:tbl>
    <w:p w14:paraId="4745D475" w14:textId="77777777" w:rsidR="00B32EA6" w:rsidRDefault="00B32EA6" w:rsidP="00334B70">
      <w:pPr>
        <w:pStyle w:val="BodyCopyRCOT"/>
      </w:pPr>
    </w:p>
    <w:p w14:paraId="180A11A5" w14:textId="6D390939" w:rsidR="409697CE" w:rsidRDefault="409697CE" w:rsidP="409697CE">
      <w:pPr>
        <w:pStyle w:val="BodyCopyRCOT"/>
      </w:pPr>
    </w:p>
    <w:sectPr w:rsidR="409697CE" w:rsidSect="00C67E1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3A40" w14:textId="77777777" w:rsidR="00287FC0" w:rsidRDefault="00287FC0" w:rsidP="00896FCA">
      <w:r>
        <w:separator/>
      </w:r>
    </w:p>
  </w:endnote>
  <w:endnote w:type="continuationSeparator" w:id="0">
    <w:p w14:paraId="12971B2D" w14:textId="77777777" w:rsidR="00287FC0" w:rsidRDefault="00287FC0" w:rsidP="008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4333" w14:textId="540829AA" w:rsidR="00896FCA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0A454E">
      <w:rPr>
        <w:noProof/>
      </w:rPr>
      <w:t>8 January 2026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5145CCB8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FFC9" w14:textId="24FF6581" w:rsidR="002A0FE6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0A454E">
      <w:rPr>
        <w:noProof/>
      </w:rPr>
      <w:t>8 January 2026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243B8B17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2F2C" w14:textId="77777777" w:rsidR="00287FC0" w:rsidRDefault="00287FC0" w:rsidP="00896FCA">
      <w:r>
        <w:separator/>
      </w:r>
    </w:p>
  </w:footnote>
  <w:footnote w:type="continuationSeparator" w:id="0">
    <w:p w14:paraId="460A03E1" w14:textId="77777777" w:rsidR="00287FC0" w:rsidRDefault="00287FC0" w:rsidP="008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586E4AAD" w14:textId="77777777" w:rsidTr="00231EFC">
      <w:trPr>
        <w:trHeight w:val="1398"/>
      </w:trPr>
      <w:tc>
        <w:tcPr>
          <w:tcW w:w="2378" w:type="pct"/>
        </w:tcPr>
        <w:p w14:paraId="3CF558EF" w14:textId="60A60943" w:rsidR="00231EFC" w:rsidRPr="008437D5" w:rsidRDefault="00231EFC" w:rsidP="00231EFC">
          <w:pPr>
            <w:ind w:firstLine="142"/>
          </w:pPr>
          <w:r w:rsidRPr="00231EFC">
            <w:rPr>
              <w:noProof/>
            </w:rPr>
            <w:drawing>
              <wp:anchor distT="0" distB="0" distL="114300" distR="114300" simplePos="0" relativeHeight="251686912" behindDoc="1" locked="0" layoutInCell="1" allowOverlap="1" wp14:anchorId="5CBE3BD6" wp14:editId="2CC4BB1D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14:paraId="2B618D16" w14:textId="2788313E" w:rsidR="00231EFC" w:rsidRPr="008437D5" w:rsidRDefault="00231EFC" w:rsidP="00231EFC"/>
      </w:tc>
    </w:tr>
  </w:tbl>
  <w:p w14:paraId="1A33A5D8" w14:textId="77777777" w:rsidR="00231EFC" w:rsidRPr="008437D5" w:rsidRDefault="00231EFC" w:rsidP="00231EFC">
    <w:pPr>
      <w:ind w:firstLine="142"/>
    </w:pPr>
  </w:p>
  <w:p w14:paraId="55882EA7" w14:textId="727D212A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1133F53B" w14:textId="77777777" w:rsidTr="009802F0">
      <w:trPr>
        <w:trHeight w:val="2656"/>
      </w:trPr>
      <w:tc>
        <w:tcPr>
          <w:tcW w:w="2378" w:type="pct"/>
        </w:tcPr>
        <w:p w14:paraId="73443A2F" w14:textId="201E3B16" w:rsidR="00C746A1" w:rsidRPr="008437D5" w:rsidRDefault="00C746A1" w:rsidP="00231EFC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42CD7536" wp14:editId="28A9FDF4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1B7922AD" w14:textId="2EED995D" w:rsidR="00C746A1" w:rsidRPr="008437D5" w:rsidRDefault="00C746A1" w:rsidP="008437D5"/>
      </w:tc>
    </w:tr>
  </w:tbl>
  <w:p w14:paraId="6BA9EA63" w14:textId="5A55FB2B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C332BE"/>
    <w:multiLevelType w:val="multilevel"/>
    <w:tmpl w:val="2FC899AC"/>
    <w:numStyleLink w:val="RCOT-BulletList"/>
  </w:abstractNum>
  <w:abstractNum w:abstractNumId="22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88941">
    <w:abstractNumId w:val="23"/>
  </w:num>
  <w:num w:numId="2" w16cid:durableId="938375030">
    <w:abstractNumId w:val="18"/>
  </w:num>
  <w:num w:numId="3" w16cid:durableId="44304248">
    <w:abstractNumId w:val="0"/>
  </w:num>
  <w:num w:numId="4" w16cid:durableId="1508206074">
    <w:abstractNumId w:val="1"/>
  </w:num>
  <w:num w:numId="5" w16cid:durableId="624430617">
    <w:abstractNumId w:val="2"/>
  </w:num>
  <w:num w:numId="6" w16cid:durableId="208688626">
    <w:abstractNumId w:val="3"/>
  </w:num>
  <w:num w:numId="7" w16cid:durableId="738988285">
    <w:abstractNumId w:val="16"/>
  </w:num>
  <w:num w:numId="8" w16cid:durableId="109403034">
    <w:abstractNumId w:val="4"/>
  </w:num>
  <w:num w:numId="9" w16cid:durableId="1910118412">
    <w:abstractNumId w:val="5"/>
  </w:num>
  <w:num w:numId="10" w16cid:durableId="83260542">
    <w:abstractNumId w:val="6"/>
  </w:num>
  <w:num w:numId="11" w16cid:durableId="1991472782">
    <w:abstractNumId w:val="7"/>
  </w:num>
  <w:num w:numId="12" w16cid:durableId="380523578">
    <w:abstractNumId w:val="9"/>
  </w:num>
  <w:num w:numId="13" w16cid:durableId="1402017943">
    <w:abstractNumId w:val="19"/>
  </w:num>
  <w:num w:numId="14" w16cid:durableId="729572866">
    <w:abstractNumId w:val="20"/>
  </w:num>
  <w:num w:numId="15" w16cid:durableId="161512410">
    <w:abstractNumId w:val="34"/>
  </w:num>
  <w:num w:numId="16" w16cid:durableId="1053622694">
    <w:abstractNumId w:val="24"/>
  </w:num>
  <w:num w:numId="17" w16cid:durableId="1321932346">
    <w:abstractNumId w:val="33"/>
  </w:num>
  <w:num w:numId="18" w16cid:durableId="1916696057">
    <w:abstractNumId w:val="10"/>
  </w:num>
  <w:num w:numId="19" w16cid:durableId="1475756628">
    <w:abstractNumId w:val="12"/>
  </w:num>
  <w:num w:numId="20" w16cid:durableId="785273853">
    <w:abstractNumId w:val="27"/>
  </w:num>
  <w:num w:numId="21" w16cid:durableId="1714382877">
    <w:abstractNumId w:val="13"/>
  </w:num>
  <w:num w:numId="22" w16cid:durableId="1402169443">
    <w:abstractNumId w:val="11"/>
  </w:num>
  <w:num w:numId="23" w16cid:durableId="1383556933">
    <w:abstractNumId w:val="25"/>
  </w:num>
  <w:num w:numId="24" w16cid:durableId="1203403157">
    <w:abstractNumId w:val="15"/>
  </w:num>
  <w:num w:numId="25" w16cid:durableId="20822860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059071">
    <w:abstractNumId w:val="26"/>
  </w:num>
  <w:num w:numId="27" w16cid:durableId="585698092">
    <w:abstractNumId w:val="21"/>
  </w:num>
  <w:num w:numId="28" w16cid:durableId="2053142002">
    <w:abstractNumId w:val="32"/>
  </w:num>
  <w:num w:numId="29" w16cid:durableId="184294659">
    <w:abstractNumId w:val="17"/>
  </w:num>
  <w:num w:numId="30" w16cid:durableId="1618297046">
    <w:abstractNumId w:val="8"/>
  </w:num>
  <w:num w:numId="31" w16cid:durableId="1660428872">
    <w:abstractNumId w:val="30"/>
  </w:num>
  <w:num w:numId="32" w16cid:durableId="645551945">
    <w:abstractNumId w:val="28"/>
  </w:num>
  <w:num w:numId="33" w16cid:durableId="918900582">
    <w:abstractNumId w:val="22"/>
  </w:num>
  <w:num w:numId="34" w16cid:durableId="1309478221">
    <w:abstractNumId w:val="31"/>
  </w:num>
  <w:num w:numId="35" w16cid:durableId="754087612">
    <w:abstractNumId w:val="29"/>
  </w:num>
  <w:num w:numId="36" w16cid:durableId="641665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3ECE"/>
    <w:rsid w:val="00014B49"/>
    <w:rsid w:val="000169EA"/>
    <w:rsid w:val="000169F0"/>
    <w:rsid w:val="00016CA4"/>
    <w:rsid w:val="00023A4D"/>
    <w:rsid w:val="00031E18"/>
    <w:rsid w:val="00060100"/>
    <w:rsid w:val="00060F90"/>
    <w:rsid w:val="000840D4"/>
    <w:rsid w:val="000856C5"/>
    <w:rsid w:val="00086240"/>
    <w:rsid w:val="00086AD0"/>
    <w:rsid w:val="00093F24"/>
    <w:rsid w:val="00095E0A"/>
    <w:rsid w:val="000A454E"/>
    <w:rsid w:val="000A69A9"/>
    <w:rsid w:val="000B3274"/>
    <w:rsid w:val="000B3C7F"/>
    <w:rsid w:val="000B4473"/>
    <w:rsid w:val="000C3AC2"/>
    <w:rsid w:val="000C449C"/>
    <w:rsid w:val="000C66D7"/>
    <w:rsid w:val="000E78F4"/>
    <w:rsid w:val="000F0950"/>
    <w:rsid w:val="00102CBB"/>
    <w:rsid w:val="001046E2"/>
    <w:rsid w:val="0012415E"/>
    <w:rsid w:val="00157FDD"/>
    <w:rsid w:val="001675A5"/>
    <w:rsid w:val="00175BF7"/>
    <w:rsid w:val="0019061D"/>
    <w:rsid w:val="001A64D0"/>
    <w:rsid w:val="001F1FFF"/>
    <w:rsid w:val="00204468"/>
    <w:rsid w:val="0020484D"/>
    <w:rsid w:val="00211DD7"/>
    <w:rsid w:val="0022406A"/>
    <w:rsid w:val="00231EFC"/>
    <w:rsid w:val="00240D20"/>
    <w:rsid w:val="002670F4"/>
    <w:rsid w:val="00283568"/>
    <w:rsid w:val="002849CB"/>
    <w:rsid w:val="00287FC0"/>
    <w:rsid w:val="00290D30"/>
    <w:rsid w:val="00293CFA"/>
    <w:rsid w:val="00295BB2"/>
    <w:rsid w:val="00295C6F"/>
    <w:rsid w:val="002A0FE6"/>
    <w:rsid w:val="002A38BE"/>
    <w:rsid w:val="002A5F37"/>
    <w:rsid w:val="002A6DE3"/>
    <w:rsid w:val="002B7034"/>
    <w:rsid w:val="002C1EC5"/>
    <w:rsid w:val="002C6A91"/>
    <w:rsid w:val="002D3051"/>
    <w:rsid w:val="002E592E"/>
    <w:rsid w:val="002E5ADF"/>
    <w:rsid w:val="002F359B"/>
    <w:rsid w:val="00303F58"/>
    <w:rsid w:val="003041A2"/>
    <w:rsid w:val="003143D7"/>
    <w:rsid w:val="003348BA"/>
    <w:rsid w:val="00334B70"/>
    <w:rsid w:val="00335B98"/>
    <w:rsid w:val="0034075E"/>
    <w:rsid w:val="00354AA8"/>
    <w:rsid w:val="00356A33"/>
    <w:rsid w:val="00364A47"/>
    <w:rsid w:val="003704AC"/>
    <w:rsid w:val="00375230"/>
    <w:rsid w:val="003829D6"/>
    <w:rsid w:val="00390A9F"/>
    <w:rsid w:val="00391FE9"/>
    <w:rsid w:val="003978E2"/>
    <w:rsid w:val="003B1A03"/>
    <w:rsid w:val="003F03C6"/>
    <w:rsid w:val="003F5866"/>
    <w:rsid w:val="004034C2"/>
    <w:rsid w:val="00407281"/>
    <w:rsid w:val="004118DC"/>
    <w:rsid w:val="004572F2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7013"/>
    <w:rsid w:val="004C7656"/>
    <w:rsid w:val="004E34B0"/>
    <w:rsid w:val="00502E87"/>
    <w:rsid w:val="0052067B"/>
    <w:rsid w:val="00525465"/>
    <w:rsid w:val="005429A4"/>
    <w:rsid w:val="00544122"/>
    <w:rsid w:val="0055163E"/>
    <w:rsid w:val="00552C5D"/>
    <w:rsid w:val="0055650E"/>
    <w:rsid w:val="00560A27"/>
    <w:rsid w:val="00596A62"/>
    <w:rsid w:val="005A5EAB"/>
    <w:rsid w:val="005B4CDA"/>
    <w:rsid w:val="005C581E"/>
    <w:rsid w:val="005E7386"/>
    <w:rsid w:val="005F2136"/>
    <w:rsid w:val="005F4381"/>
    <w:rsid w:val="005F72B5"/>
    <w:rsid w:val="00601144"/>
    <w:rsid w:val="00603362"/>
    <w:rsid w:val="006160C2"/>
    <w:rsid w:val="00630E0D"/>
    <w:rsid w:val="00667355"/>
    <w:rsid w:val="00677F5A"/>
    <w:rsid w:val="006A2394"/>
    <w:rsid w:val="006A4946"/>
    <w:rsid w:val="006C7F96"/>
    <w:rsid w:val="006D1AF4"/>
    <w:rsid w:val="006D1DF1"/>
    <w:rsid w:val="006D5245"/>
    <w:rsid w:val="006D7ECF"/>
    <w:rsid w:val="006E5A3A"/>
    <w:rsid w:val="00702CF5"/>
    <w:rsid w:val="00720345"/>
    <w:rsid w:val="0072255F"/>
    <w:rsid w:val="007330E3"/>
    <w:rsid w:val="007433A3"/>
    <w:rsid w:val="00751A2A"/>
    <w:rsid w:val="007576E1"/>
    <w:rsid w:val="00771D4D"/>
    <w:rsid w:val="007731AC"/>
    <w:rsid w:val="00787769"/>
    <w:rsid w:val="00797A84"/>
    <w:rsid w:val="007A774E"/>
    <w:rsid w:val="007C4567"/>
    <w:rsid w:val="007D2D9D"/>
    <w:rsid w:val="007D631F"/>
    <w:rsid w:val="007E1E37"/>
    <w:rsid w:val="007F073D"/>
    <w:rsid w:val="008005CE"/>
    <w:rsid w:val="00807405"/>
    <w:rsid w:val="00816269"/>
    <w:rsid w:val="00816CB0"/>
    <w:rsid w:val="00816EE5"/>
    <w:rsid w:val="008437D5"/>
    <w:rsid w:val="00846A59"/>
    <w:rsid w:val="00852084"/>
    <w:rsid w:val="00857774"/>
    <w:rsid w:val="00873A93"/>
    <w:rsid w:val="00873F85"/>
    <w:rsid w:val="00876D59"/>
    <w:rsid w:val="00882A09"/>
    <w:rsid w:val="00896FCA"/>
    <w:rsid w:val="008A4D97"/>
    <w:rsid w:val="008B353C"/>
    <w:rsid w:val="008C7A85"/>
    <w:rsid w:val="008E4F02"/>
    <w:rsid w:val="00901A3B"/>
    <w:rsid w:val="009026D3"/>
    <w:rsid w:val="00913EEA"/>
    <w:rsid w:val="00920B3B"/>
    <w:rsid w:val="00921C85"/>
    <w:rsid w:val="00932BAD"/>
    <w:rsid w:val="0094028C"/>
    <w:rsid w:val="00944CBC"/>
    <w:rsid w:val="00950799"/>
    <w:rsid w:val="00964608"/>
    <w:rsid w:val="0096703F"/>
    <w:rsid w:val="00975B10"/>
    <w:rsid w:val="009802F0"/>
    <w:rsid w:val="009839A8"/>
    <w:rsid w:val="00996D47"/>
    <w:rsid w:val="009A27A1"/>
    <w:rsid w:val="009B52E9"/>
    <w:rsid w:val="009B6E1C"/>
    <w:rsid w:val="009D4479"/>
    <w:rsid w:val="00A2745D"/>
    <w:rsid w:val="00A45D4B"/>
    <w:rsid w:val="00A46CCD"/>
    <w:rsid w:val="00A527C6"/>
    <w:rsid w:val="00A53439"/>
    <w:rsid w:val="00A5434C"/>
    <w:rsid w:val="00A6496E"/>
    <w:rsid w:val="00A71D49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72FE"/>
    <w:rsid w:val="00B41037"/>
    <w:rsid w:val="00B741B8"/>
    <w:rsid w:val="00B744A1"/>
    <w:rsid w:val="00B90155"/>
    <w:rsid w:val="00BA370F"/>
    <w:rsid w:val="00BB3DBE"/>
    <w:rsid w:val="00BD5E99"/>
    <w:rsid w:val="00BE352E"/>
    <w:rsid w:val="00BF3DE4"/>
    <w:rsid w:val="00BF6B3F"/>
    <w:rsid w:val="00C0627D"/>
    <w:rsid w:val="00C112ED"/>
    <w:rsid w:val="00C11915"/>
    <w:rsid w:val="00C26CC3"/>
    <w:rsid w:val="00C33A73"/>
    <w:rsid w:val="00C43494"/>
    <w:rsid w:val="00C52E34"/>
    <w:rsid w:val="00C57D66"/>
    <w:rsid w:val="00C63E42"/>
    <w:rsid w:val="00C67E19"/>
    <w:rsid w:val="00C746A1"/>
    <w:rsid w:val="00C92A10"/>
    <w:rsid w:val="00C97589"/>
    <w:rsid w:val="00C97FAC"/>
    <w:rsid w:val="00CB031F"/>
    <w:rsid w:val="00CB273F"/>
    <w:rsid w:val="00CB75CD"/>
    <w:rsid w:val="00CC5C2A"/>
    <w:rsid w:val="00CE3878"/>
    <w:rsid w:val="00D06A41"/>
    <w:rsid w:val="00D11427"/>
    <w:rsid w:val="00D202B5"/>
    <w:rsid w:val="00D434FE"/>
    <w:rsid w:val="00D509C8"/>
    <w:rsid w:val="00D56407"/>
    <w:rsid w:val="00D61E02"/>
    <w:rsid w:val="00D70D45"/>
    <w:rsid w:val="00DA065C"/>
    <w:rsid w:val="00DA7CF6"/>
    <w:rsid w:val="00E13CD1"/>
    <w:rsid w:val="00E15A02"/>
    <w:rsid w:val="00E3747D"/>
    <w:rsid w:val="00E42046"/>
    <w:rsid w:val="00E6570B"/>
    <w:rsid w:val="00E92DFB"/>
    <w:rsid w:val="00EA2B71"/>
    <w:rsid w:val="00EA3FD1"/>
    <w:rsid w:val="00EA5224"/>
    <w:rsid w:val="00EA66D9"/>
    <w:rsid w:val="00EA7981"/>
    <w:rsid w:val="00EC1995"/>
    <w:rsid w:val="00F23546"/>
    <w:rsid w:val="00F241F0"/>
    <w:rsid w:val="00F37B27"/>
    <w:rsid w:val="00F433E5"/>
    <w:rsid w:val="00F43990"/>
    <w:rsid w:val="00F61848"/>
    <w:rsid w:val="00F643A3"/>
    <w:rsid w:val="00F75B23"/>
    <w:rsid w:val="00F76EA2"/>
    <w:rsid w:val="00F8189C"/>
    <w:rsid w:val="00F96F7F"/>
    <w:rsid w:val="00FA791B"/>
    <w:rsid w:val="00FB26AB"/>
    <w:rsid w:val="00FD5879"/>
    <w:rsid w:val="00FD74E3"/>
    <w:rsid w:val="00FE1378"/>
    <w:rsid w:val="00FE5B2F"/>
    <w:rsid w:val="00FE77DC"/>
    <w:rsid w:val="183D795A"/>
    <w:rsid w:val="2F4E05BF"/>
    <w:rsid w:val="409697CE"/>
    <w:rsid w:val="63B6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F67C"/>
  <w15:docId w15:val="{35787590-6A72-4E54-89CB-E2FFAA02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DF1"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28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3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0"/>
      </w:numPr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Hyperlink">
    <w:name w:val="Hyperlink"/>
    <w:basedOn w:val="DefaultParagraphFont"/>
    <w:uiPriority w:val="99"/>
    <w:unhideWhenUsed/>
    <w:rsid w:val="007330E3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3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lo@rco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2f95d-1bc4-46a6-84a8-a4a1402c05fa">
      <Terms xmlns="http://schemas.microsoft.com/office/infopath/2007/PartnerControls"/>
    </lcf76f155ced4ddcb4097134ff3c332f>
    <TaxCatchAll xmlns="5df23713-ac0e-4696-a6b9-d1c03219f572" xsi:nil="true"/>
    <SharedWithUsers xmlns="5df23713-ac0e-4696-a6b9-d1c03219f572">
      <UserInfo>
        <DisplayName>Jennifer Anionwu</DisplayName>
        <AccountId>303</AccountId>
        <AccountType/>
      </UserInfo>
      <UserInfo>
        <DisplayName>Tess Blakeway</DisplayName>
        <AccountId>304</AccountId>
        <AccountType/>
      </UserInfo>
      <UserInfo>
        <DisplayName>Livia Dascalciuc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105FED7AD045968B27945A9D3FD1" ma:contentTypeVersion="17" ma:contentTypeDescription="Create a new document." ma:contentTypeScope="" ma:versionID="f696eff171b69000d745e5f17e9c8003">
  <xsd:schema xmlns:xsd="http://www.w3.org/2001/XMLSchema" xmlns:xs="http://www.w3.org/2001/XMLSchema" xmlns:p="http://schemas.microsoft.com/office/2006/metadata/properties" xmlns:ns2="f8f2f95d-1bc4-46a6-84a8-a4a1402c05fa" xmlns:ns3="5df23713-ac0e-4696-a6b9-d1c03219f572" targetNamespace="http://schemas.microsoft.com/office/2006/metadata/properties" ma:root="true" ma:fieldsID="0cd5c7655bf05dc8c118ea7d2fed5beb" ns2:_="" ns3:_="">
    <xsd:import namespace="f8f2f95d-1bc4-46a6-84a8-a4a1402c05fa"/>
    <xsd:import namespace="5df23713-ac0e-4696-a6b9-d1c03219f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f95d-1bc4-46a6-84a8-a4a1402c0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3713-ac0e-4696-a6b9-d1c03219f5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22b1b-e3fa-4619-8057-194d1519a372}" ma:internalName="TaxCatchAll" ma:showField="CatchAllData" ma:web="5df23713-ac0e-4696-a6b9-d1c03219f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f8f2f95d-1bc4-46a6-84a8-a4a1402c05fa"/>
    <ds:schemaRef ds:uri="http://purl.org/dc/terms/"/>
    <ds:schemaRef ds:uri="5df23713-ac0e-4696-a6b9-d1c03219f572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D1B05-9577-4D8D-8977-E5E12A953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f95d-1bc4-46a6-84a8-a4a1402c05fa"/>
    <ds:schemaRef ds:uri="5df23713-ac0e-4696-a6b9-d1c03219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RCOT%20Worksheet%208.1.26</Template>
  <TotalTime>0</TotalTime>
  <Pages>2</Pages>
  <Words>402</Words>
  <Characters>2294</Characters>
  <Application>Microsoft Office Word</Application>
  <DocSecurity>0</DocSecurity>
  <Lines>19</Lines>
  <Paragraphs>5</Paragraphs>
  <ScaleCrop>false</ScaleCrop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Flynn Hagerty</cp:lastModifiedBy>
  <cp:revision>2</cp:revision>
  <cp:lastPrinted>2022-01-06T15:36:00Z</cp:lastPrinted>
  <dcterms:created xsi:type="dcterms:W3CDTF">2026-01-08T17:01:00Z</dcterms:created>
  <dcterms:modified xsi:type="dcterms:W3CDTF">2026-01-08T17:01:00Z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0x01010014A1105FED7AD045968B27945A9D3FD1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